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09BC" w14:textId="0F50810B" w:rsidR="00BB0BAB" w:rsidRPr="00A55E65" w:rsidRDefault="00A83831" w:rsidP="00052856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A55E65">
        <w:rPr>
          <w:rFonts w:asciiTheme="minorHAnsi" w:hAnsiTheme="minorHAnsi"/>
          <w:sz w:val="22"/>
          <w:szCs w:val="22"/>
        </w:rPr>
        <w:tab/>
      </w:r>
      <w:r w:rsidR="00A55E65">
        <w:rPr>
          <w:rFonts w:asciiTheme="minorHAnsi" w:hAnsiTheme="minorHAnsi"/>
          <w:sz w:val="22"/>
          <w:szCs w:val="22"/>
        </w:rPr>
        <w:tab/>
      </w:r>
      <w:r w:rsidR="000B20C3" w:rsidRPr="0044168B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7ACE">
        <w:rPr>
          <w:rFonts w:asciiTheme="minorHAnsi" w:hAnsiTheme="minorHAnsi" w:cstheme="minorHAnsi"/>
          <w:b/>
          <w:sz w:val="20"/>
          <w:szCs w:val="20"/>
        </w:rPr>
        <w:t>nr 4</w:t>
      </w:r>
    </w:p>
    <w:p w14:paraId="5B743854" w14:textId="77777777" w:rsidR="00BB0BAB" w:rsidRDefault="00BB0BAB" w:rsidP="00BB0BAB">
      <w:pPr>
        <w:rPr>
          <w:rFonts w:asciiTheme="minorHAnsi" w:hAnsiTheme="minorHAnsi" w:cstheme="minorHAnsi"/>
          <w:sz w:val="20"/>
          <w:szCs w:val="20"/>
        </w:rPr>
      </w:pPr>
    </w:p>
    <w:p w14:paraId="1EAF8FCD" w14:textId="77777777" w:rsidR="00BB0BAB" w:rsidRDefault="00BB0BAB" w:rsidP="00BB0BAB">
      <w:pPr>
        <w:rPr>
          <w:rFonts w:asciiTheme="minorHAnsi" w:hAnsiTheme="minorHAnsi" w:cstheme="minorHAnsi"/>
          <w:sz w:val="20"/>
          <w:szCs w:val="20"/>
        </w:rPr>
      </w:pPr>
    </w:p>
    <w:p w14:paraId="502C6864" w14:textId="77777777" w:rsidR="00A83831" w:rsidRDefault="00BB0BAB" w:rsidP="00A83831">
      <w:pPr>
        <w:pStyle w:val="Nagwek1"/>
        <w:ind w:left="2832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r w:rsidR="00A83831">
        <w:rPr>
          <w:rFonts w:asciiTheme="minorHAnsi" w:hAnsiTheme="minorHAnsi"/>
          <w:sz w:val="22"/>
          <w:szCs w:val="22"/>
        </w:rPr>
        <w:t xml:space="preserve">         UMOWA </w:t>
      </w:r>
      <w:r w:rsidR="0044168B">
        <w:rPr>
          <w:rFonts w:asciiTheme="minorHAnsi" w:hAnsiTheme="minorHAnsi"/>
          <w:sz w:val="22"/>
          <w:szCs w:val="22"/>
        </w:rPr>
        <w:t>Nr………………</w:t>
      </w:r>
    </w:p>
    <w:p w14:paraId="52AD91A7" w14:textId="77777777" w:rsidR="00A83831" w:rsidRPr="00967152" w:rsidRDefault="00A83831" w:rsidP="00A83831">
      <w:pPr>
        <w:ind w:left="284" w:right="-567"/>
        <w:jc w:val="both"/>
        <w:rPr>
          <w:rFonts w:asciiTheme="minorHAnsi" w:hAnsiTheme="minorHAnsi"/>
          <w:sz w:val="20"/>
          <w:szCs w:val="20"/>
        </w:rPr>
      </w:pPr>
    </w:p>
    <w:p w14:paraId="67B99EE3" w14:textId="4FA73FC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Zawarta w dniu </w:t>
      </w:r>
      <w:r w:rsidRPr="00967152">
        <w:rPr>
          <w:rFonts w:asciiTheme="minorHAnsi" w:hAnsiTheme="minorHAnsi"/>
          <w:b/>
          <w:bCs/>
          <w:sz w:val="20"/>
          <w:szCs w:val="20"/>
        </w:rPr>
        <w:t>...............</w:t>
      </w:r>
      <w:r w:rsidRPr="00967152">
        <w:rPr>
          <w:rFonts w:asciiTheme="minorHAnsi" w:hAnsiTheme="minorHAnsi"/>
          <w:sz w:val="20"/>
          <w:szCs w:val="20"/>
        </w:rPr>
        <w:t xml:space="preserve"> , pomiędzy:</w:t>
      </w:r>
    </w:p>
    <w:p w14:paraId="571167E5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</w:p>
    <w:p w14:paraId="51CB9894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>ZAMAWIAJĄCYM:</w:t>
      </w:r>
    </w:p>
    <w:p w14:paraId="0AA93E2F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9C35171" w14:textId="0B6DFF6B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 xml:space="preserve">Gminą </w:t>
      </w:r>
      <w:r w:rsidR="00487ACE">
        <w:rPr>
          <w:rFonts w:asciiTheme="minorHAnsi" w:hAnsiTheme="minorHAnsi"/>
          <w:b/>
          <w:bCs/>
          <w:sz w:val="20"/>
          <w:szCs w:val="20"/>
        </w:rPr>
        <w:t xml:space="preserve">Magnuszew </w:t>
      </w:r>
      <w:r w:rsidRPr="00967152">
        <w:rPr>
          <w:rFonts w:asciiTheme="minorHAnsi" w:hAnsiTheme="minorHAnsi"/>
          <w:sz w:val="20"/>
          <w:szCs w:val="20"/>
        </w:rPr>
        <w:t xml:space="preserve">, </w:t>
      </w:r>
    </w:p>
    <w:p w14:paraId="751810A6" w14:textId="5E80D9C0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z siedzibą w </w:t>
      </w:r>
      <w:r w:rsidR="00487ACE">
        <w:rPr>
          <w:rFonts w:asciiTheme="minorHAnsi" w:hAnsiTheme="minorHAnsi"/>
          <w:sz w:val="20"/>
          <w:szCs w:val="20"/>
        </w:rPr>
        <w:t xml:space="preserve">ul. Saperów 24, 26-910 Magnuszew </w:t>
      </w:r>
      <w:r w:rsidRPr="00967152">
        <w:rPr>
          <w:rFonts w:asciiTheme="minorHAnsi" w:hAnsiTheme="minorHAnsi"/>
          <w:sz w:val="20"/>
          <w:szCs w:val="20"/>
        </w:rPr>
        <w:t xml:space="preserve"> </w:t>
      </w:r>
    </w:p>
    <w:p w14:paraId="37439DC7" w14:textId="0C33B7A3" w:rsidR="00A83831" w:rsidRPr="00967152" w:rsidRDefault="00A83831" w:rsidP="00A83831">
      <w:pPr>
        <w:jc w:val="both"/>
        <w:rPr>
          <w:rFonts w:asciiTheme="minorHAnsi" w:hAnsiTheme="minorHAnsi"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NIP 812</w:t>
      </w:r>
      <w:r w:rsidR="00487ACE">
        <w:rPr>
          <w:rFonts w:asciiTheme="minorHAnsi" w:hAnsiTheme="minorHAnsi"/>
          <w:sz w:val="20"/>
          <w:szCs w:val="20"/>
        </w:rPr>
        <w:t>1914938</w:t>
      </w:r>
      <w:r w:rsidRPr="00967152">
        <w:rPr>
          <w:rFonts w:asciiTheme="minorHAnsi" w:hAnsiTheme="minorHAnsi"/>
          <w:sz w:val="20"/>
          <w:szCs w:val="20"/>
        </w:rPr>
        <w:t xml:space="preserve"> REGON </w:t>
      </w:r>
      <w:r w:rsidR="00487ACE" w:rsidRPr="00487ACE">
        <w:rPr>
          <w:rFonts w:asciiTheme="minorHAnsi" w:hAnsiTheme="minorHAnsi"/>
          <w:sz w:val="20"/>
          <w:szCs w:val="20"/>
        </w:rPr>
        <w:t>670223830</w:t>
      </w:r>
    </w:p>
    <w:p w14:paraId="3D879426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reprezentowanym przez:</w:t>
      </w:r>
    </w:p>
    <w:p w14:paraId="0615B4CA" w14:textId="721ED0B1" w:rsidR="00A83831" w:rsidRPr="00967152" w:rsidRDefault="00487ACE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Burmistrza Magnuszewa Wojciecha </w:t>
      </w:r>
      <w:proofErr w:type="spellStart"/>
      <w:r>
        <w:rPr>
          <w:rFonts w:asciiTheme="minorHAnsi" w:hAnsiTheme="minorHAnsi"/>
          <w:b/>
          <w:bCs/>
          <w:sz w:val="20"/>
          <w:szCs w:val="20"/>
        </w:rPr>
        <w:t>Wachnika</w:t>
      </w:r>
      <w:proofErr w:type="spell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9C5561E" w14:textId="2740090A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przy kontrasygnacie Skarbnika Gminy –</w:t>
      </w:r>
      <w:r w:rsidR="00487ACE">
        <w:rPr>
          <w:rFonts w:asciiTheme="minorHAnsi" w:hAnsiTheme="minorHAnsi"/>
          <w:sz w:val="20"/>
          <w:szCs w:val="20"/>
        </w:rPr>
        <w:t xml:space="preserve"> Agnieszki Szaraniec </w:t>
      </w:r>
    </w:p>
    <w:p w14:paraId="7285813B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    </w:t>
      </w:r>
    </w:p>
    <w:p w14:paraId="06BBA774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a  </w:t>
      </w:r>
    </w:p>
    <w:p w14:paraId="6813B9B9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>WYKONAWCĄ:</w:t>
      </w:r>
    </w:p>
    <w:p w14:paraId="57C8CAF8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</w:t>
      </w:r>
    </w:p>
    <w:p w14:paraId="4D1F60FD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z siedzibą ...................................................................................</w:t>
      </w:r>
    </w:p>
    <w:p w14:paraId="47D89C08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NIP ........................... REGON ................................................... </w:t>
      </w:r>
      <w:r w:rsidRPr="00967152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BE6BBBE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reprezentowanym przez:</w:t>
      </w:r>
    </w:p>
    <w:p w14:paraId="3DBD43E3" w14:textId="5CE2375F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 .................................................................................................</w:t>
      </w:r>
    </w:p>
    <w:p w14:paraId="20E22978" w14:textId="77777777" w:rsidR="00A83831" w:rsidRDefault="00A83831" w:rsidP="00A83831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1F5D9772" w14:textId="77777777" w:rsidR="00BB0BAB" w:rsidRDefault="00A83831" w:rsidP="00BB0BA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487A264" w14:textId="77777777" w:rsidR="00BB0BAB" w:rsidRDefault="00BB0BAB" w:rsidP="00BB0BAB">
      <w:pPr>
        <w:ind w:firstLine="708"/>
        <w:rPr>
          <w:rFonts w:asciiTheme="minorHAnsi" w:hAnsiTheme="minorHAnsi" w:cstheme="minorHAnsi"/>
          <w:bCs/>
          <w:sz w:val="20"/>
          <w:szCs w:val="20"/>
        </w:rPr>
      </w:pPr>
    </w:p>
    <w:p w14:paraId="426DB616" w14:textId="6D1B8317" w:rsidR="00BB0BAB" w:rsidRDefault="00BB0BAB" w:rsidP="00BB0BAB">
      <w:pPr>
        <w:spacing w:line="12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rezultacie dokonania przez Zamawiającego wyboru najkorzystniejszej oferty zgodnie z </w:t>
      </w:r>
      <w:r w:rsidR="00487ACE">
        <w:rPr>
          <w:rFonts w:asciiTheme="minorHAnsi" w:hAnsiTheme="minorHAnsi" w:cstheme="minorHAnsi"/>
          <w:bCs/>
          <w:sz w:val="20"/>
          <w:szCs w:val="20"/>
        </w:rPr>
        <w:t xml:space="preserve">zapytanie ofertowym  ZP.ZO.271.   2024 </w:t>
      </w:r>
      <w:proofErr w:type="spellStart"/>
      <w:r w:rsidR="00487ACE">
        <w:rPr>
          <w:rFonts w:asciiTheme="minorHAnsi" w:hAnsiTheme="minorHAnsi" w:cstheme="minorHAnsi"/>
          <w:bCs/>
          <w:sz w:val="20"/>
          <w:szCs w:val="20"/>
        </w:rPr>
        <w:t>pn</w:t>
      </w:r>
      <w:proofErr w:type="spellEnd"/>
      <w:r w:rsidR="00487ACE">
        <w:rPr>
          <w:rFonts w:asciiTheme="minorHAnsi" w:hAnsiTheme="minorHAnsi" w:cstheme="minorHAnsi"/>
          <w:bCs/>
          <w:sz w:val="20"/>
          <w:szCs w:val="20"/>
        </w:rPr>
        <w:t xml:space="preserve">: „Opracowanie planu ogólnego Gminy Magnuszew” </w:t>
      </w:r>
      <w:r>
        <w:rPr>
          <w:rFonts w:asciiTheme="minorHAnsi" w:hAnsiTheme="minorHAnsi" w:cstheme="minorHAnsi"/>
          <w:bCs/>
          <w:sz w:val="20"/>
          <w:szCs w:val="20"/>
        </w:rPr>
        <w:t xml:space="preserve"> postępowanie zosta</w:t>
      </w:r>
      <w:r w:rsidR="00487ACE">
        <w:rPr>
          <w:rFonts w:asciiTheme="minorHAnsi" w:hAnsiTheme="minorHAnsi" w:cstheme="minorHAnsi"/>
          <w:bCs/>
          <w:sz w:val="20"/>
          <w:szCs w:val="20"/>
        </w:rPr>
        <w:t>je</w:t>
      </w:r>
      <w:r>
        <w:rPr>
          <w:rFonts w:asciiTheme="minorHAnsi" w:hAnsiTheme="minorHAnsi" w:cstheme="minorHAnsi"/>
          <w:bCs/>
          <w:sz w:val="20"/>
          <w:szCs w:val="20"/>
        </w:rPr>
        <w:t xml:space="preserve"> zawarta umowa następującej treści:</w:t>
      </w:r>
    </w:p>
    <w:p w14:paraId="05EF4914" w14:textId="77777777" w:rsidR="00BB0BAB" w:rsidRDefault="00BB0BAB" w:rsidP="00BB0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7D34AFF" w14:textId="77777777" w:rsidR="00BB0BAB" w:rsidRDefault="00BB0BAB" w:rsidP="00BB0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FF10476" w14:textId="06E4A93B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1</w:t>
      </w:r>
    </w:p>
    <w:p w14:paraId="776A7CB1" w14:textId="4194D75E" w:rsidR="00567CD4" w:rsidRDefault="00567CD4" w:rsidP="00BB0BA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 umowy</w:t>
      </w:r>
    </w:p>
    <w:p w14:paraId="2C44E4F5" w14:textId="31A4BBEF" w:rsidR="00D241F7" w:rsidRPr="00702B84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2B84">
        <w:rPr>
          <w:rFonts w:asciiTheme="minorHAnsi" w:hAnsiTheme="minorHAnsi" w:cstheme="minorHAnsi"/>
          <w:color w:val="auto"/>
          <w:sz w:val="20"/>
          <w:szCs w:val="20"/>
        </w:rPr>
        <w:t xml:space="preserve">Zamawiający zleca, a Wykonawca przyjmuje do zrealizowania, zgodnie z ofertą sporządzoną na podstawie materiałów otrzymanych od Zamawiającego, wykonanie usług planistycznych, określonych w ustawie o planowaniu i zagospodarowaniu przestrzennym, dla zadania pn. </w:t>
      </w:r>
      <w:r w:rsidR="00487A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Opracowanie </w:t>
      </w:r>
      <w:r w:rsidRPr="00702B8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Planu Ogólnego Gminy </w:t>
      </w:r>
      <w:r w:rsidR="00487A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Magnuszew </w:t>
      </w:r>
      <w:r w:rsidRPr="00702B84">
        <w:rPr>
          <w:rFonts w:asciiTheme="minorHAnsi" w:hAnsiTheme="minorHAnsi" w:cstheme="minorHAnsi"/>
          <w:color w:val="auto"/>
          <w:sz w:val="20"/>
          <w:szCs w:val="20"/>
        </w:rPr>
        <w:t xml:space="preserve">, zwanego </w:t>
      </w:r>
    </w:p>
    <w:p w14:paraId="6A10466B" w14:textId="77777777" w:rsidR="00BB0BAB" w:rsidRPr="00702B84" w:rsidRDefault="00BB0BAB" w:rsidP="00D241F7">
      <w:pPr>
        <w:pStyle w:val="Default"/>
        <w:ind w:left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2B84">
        <w:rPr>
          <w:rFonts w:asciiTheme="minorHAnsi" w:hAnsiTheme="minorHAnsi" w:cstheme="minorHAnsi"/>
          <w:color w:val="auto"/>
          <w:sz w:val="20"/>
          <w:szCs w:val="20"/>
        </w:rPr>
        <w:t>w dalszej treści umowy „przedmiotem umowy”.</w:t>
      </w:r>
    </w:p>
    <w:p w14:paraId="0D6A78A6" w14:textId="77777777" w:rsidR="00BB0BAB" w:rsidRPr="005678FE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78FE">
        <w:rPr>
          <w:rFonts w:asciiTheme="minorHAnsi" w:hAnsiTheme="minorHAnsi" w:cstheme="minorHAnsi"/>
          <w:b/>
          <w:color w:val="auto"/>
          <w:sz w:val="20"/>
          <w:szCs w:val="20"/>
        </w:rPr>
        <w:t>Przedmiot umowy, o którym mowa w ust. 1, obejmuje:</w:t>
      </w:r>
    </w:p>
    <w:p w14:paraId="48A342DC" w14:textId="5FEA2DDE" w:rsidR="00BB0BAB" w:rsidRPr="00702B84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inwentaryzację urbanistyczną i ocenę istniejącego stanu zagospodarowania terenu gminy </w:t>
      </w:r>
      <w:r w:rsidR="00487ACE">
        <w:rPr>
          <w:rFonts w:asciiTheme="minorHAnsi" w:hAnsiTheme="minorHAnsi" w:cstheme="minorHAnsi"/>
        </w:rPr>
        <w:t xml:space="preserve">Magnuszew </w:t>
      </w:r>
      <w:r w:rsidRPr="00702B84">
        <w:rPr>
          <w:rFonts w:asciiTheme="minorHAnsi" w:hAnsiTheme="minorHAnsi" w:cstheme="minorHAnsi"/>
        </w:rPr>
        <w:t>,  w celu określenia z</w:t>
      </w:r>
      <w:r w:rsidRPr="00702B84">
        <w:rPr>
          <w:rFonts w:asciiTheme="minorHAnsi" w:eastAsiaTheme="minorHAnsi" w:hAnsiTheme="minorHAnsi" w:cstheme="minorHAnsi"/>
          <w:lang w:eastAsia="en-US"/>
        </w:rPr>
        <w:t xml:space="preserve">apotrzebowanie na nową zabudowę mieszkaniową oraz chłonność terenów niezabudowanych </w:t>
      </w:r>
      <w:r w:rsidR="000E44C6" w:rsidRPr="00702B84">
        <w:rPr>
          <w:rFonts w:asciiTheme="minorHAnsi" w:eastAsiaTheme="minorHAnsi" w:hAnsiTheme="minorHAnsi" w:cstheme="minorHAnsi"/>
          <w:lang w:eastAsia="en-US"/>
        </w:rPr>
        <w:br/>
      </w:r>
      <w:r w:rsidRPr="00702B84">
        <w:rPr>
          <w:rFonts w:asciiTheme="minorHAnsi" w:eastAsiaTheme="minorHAnsi" w:hAnsiTheme="minorHAnsi" w:cstheme="minorHAnsi"/>
          <w:lang w:eastAsia="en-US"/>
        </w:rPr>
        <w:t xml:space="preserve">w strefach planistycznych, o których mowa w art. 13c ust. 2 pkt 1–3 ustawy z dnia 27 marca 2003 r. </w:t>
      </w:r>
      <w:r w:rsidR="00D241F7" w:rsidRPr="00702B84">
        <w:rPr>
          <w:rFonts w:asciiTheme="minorHAnsi" w:eastAsiaTheme="minorHAnsi" w:hAnsiTheme="minorHAnsi" w:cstheme="minorHAnsi"/>
          <w:lang w:eastAsia="en-US"/>
        </w:rPr>
        <w:br/>
      </w:r>
      <w:r w:rsidRPr="00702B84">
        <w:rPr>
          <w:rFonts w:asciiTheme="minorHAnsi" w:eastAsiaTheme="minorHAnsi" w:hAnsiTheme="minorHAnsi" w:cstheme="minorHAnsi"/>
          <w:lang w:eastAsia="en-US"/>
        </w:rPr>
        <w:t>o planowaniu i zagospodarowaniu przestrzennym, zwanej dalej „ustawą”;</w:t>
      </w:r>
    </w:p>
    <w:p w14:paraId="3A48C17F" w14:textId="77777777" w:rsidR="00BB0BAB" w:rsidRPr="00702B84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sporządzenie opracowania </w:t>
      </w:r>
      <w:proofErr w:type="spellStart"/>
      <w:r w:rsidRPr="00702B84">
        <w:rPr>
          <w:rFonts w:asciiTheme="minorHAnsi" w:hAnsiTheme="minorHAnsi" w:cstheme="minorHAnsi"/>
        </w:rPr>
        <w:t>ekofizjograficznego</w:t>
      </w:r>
      <w:proofErr w:type="spellEnd"/>
      <w:r w:rsidRPr="00702B84">
        <w:rPr>
          <w:rFonts w:asciiTheme="minorHAnsi" w:hAnsiTheme="minorHAnsi" w:cstheme="minorHAnsi"/>
        </w:rPr>
        <w:t xml:space="preserve"> na potrzeby przedmiotu umowy, zgodnie </w:t>
      </w:r>
      <w:r w:rsidRPr="00702B84">
        <w:rPr>
          <w:rFonts w:asciiTheme="minorHAnsi" w:hAnsiTheme="minorHAnsi" w:cstheme="minorHAnsi"/>
          <w:spacing w:val="-2"/>
        </w:rPr>
        <w:t xml:space="preserve">z przepisami </w:t>
      </w:r>
      <w:r w:rsidRPr="00702B84">
        <w:rPr>
          <w:rFonts w:asciiTheme="minorHAnsi" w:hAnsiTheme="minorHAnsi" w:cstheme="minorHAnsi"/>
        </w:rPr>
        <w:t>zawartymi w art. 72 ust. 5 ustawy z dnia 27 kwietnia 2001 r. Prawo ochrony środowiska (</w:t>
      </w:r>
      <w:proofErr w:type="spellStart"/>
      <w:r w:rsidRPr="00702B84">
        <w:rPr>
          <w:rFonts w:asciiTheme="minorHAnsi" w:hAnsiTheme="minorHAnsi" w:cstheme="minorHAnsi"/>
        </w:rPr>
        <w:t>t.j</w:t>
      </w:r>
      <w:proofErr w:type="spellEnd"/>
      <w:r w:rsidRPr="00702B84">
        <w:rPr>
          <w:rFonts w:asciiTheme="minorHAnsi" w:hAnsiTheme="minorHAnsi" w:cstheme="minorHAnsi"/>
        </w:rPr>
        <w:t>. Dz.U. z 2024 r. poz. 54);</w:t>
      </w:r>
    </w:p>
    <w:p w14:paraId="1433FB3B" w14:textId="5D1ED37B" w:rsidR="00BB0BAB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sporządzenie Planu Ogólnego Gminy </w:t>
      </w:r>
      <w:r w:rsidR="00487ACE">
        <w:rPr>
          <w:rFonts w:asciiTheme="minorHAnsi" w:hAnsiTheme="minorHAnsi" w:cstheme="minorHAnsi"/>
        </w:rPr>
        <w:t>Magnuszew</w:t>
      </w:r>
      <w:r w:rsidRPr="00702B84">
        <w:rPr>
          <w:rFonts w:asciiTheme="minorHAnsi" w:hAnsiTheme="minorHAnsi" w:cstheme="minorHAnsi"/>
        </w:rPr>
        <w:t>, zgodnie z przepisami ustawy z dnia 27 marca 2003r. o planowaniu i zagospodarowaniu przestrzennym (</w:t>
      </w:r>
      <w:proofErr w:type="spellStart"/>
      <w:r w:rsidRPr="00702B84">
        <w:rPr>
          <w:rFonts w:asciiTheme="minorHAnsi" w:hAnsiTheme="minorHAnsi" w:cstheme="minorHAnsi"/>
        </w:rPr>
        <w:t>t.j</w:t>
      </w:r>
      <w:proofErr w:type="spellEnd"/>
      <w:r w:rsidRPr="00702B84">
        <w:rPr>
          <w:rFonts w:asciiTheme="minorHAnsi" w:hAnsiTheme="minorHAnsi" w:cstheme="minorHAnsi"/>
        </w:rPr>
        <w:t xml:space="preserve">. Dz.U. z 2023 r. poz. 977 z </w:t>
      </w:r>
      <w:proofErr w:type="spellStart"/>
      <w:r w:rsidRPr="00702B84">
        <w:rPr>
          <w:rFonts w:asciiTheme="minorHAnsi" w:hAnsiTheme="minorHAnsi" w:cstheme="minorHAnsi"/>
        </w:rPr>
        <w:t>późn</w:t>
      </w:r>
      <w:proofErr w:type="spellEnd"/>
      <w:r w:rsidRPr="00702B84">
        <w:rPr>
          <w:rFonts w:asciiTheme="minorHAnsi" w:hAnsiTheme="minorHAnsi" w:cstheme="minorHAnsi"/>
        </w:rPr>
        <w:t>. zm.), w zakresie art. 13a ust. 4, art. 13b, 13c, 13d, 13e, 13f, 13g, 13h i 13m oraz przepisami wykonawczymi do tej ustawy, w tym rozporządzenia Ministra Rozwoju i Technologii z dnia 22 grudnia 2023 r. w sprawie projektu planu ogólnego</w:t>
      </w:r>
      <w:r>
        <w:rPr>
          <w:rFonts w:asciiTheme="minorHAnsi" w:hAnsiTheme="minorHAnsi" w:cstheme="minorHAnsi"/>
        </w:rPr>
        <w:t xml:space="preserve"> gminy, dokumentowania prac planistycznych w zakresie tego planu oraz wydawania z niego wypisów i wyrysów  (Dz.</w:t>
      </w:r>
      <w:r w:rsidR="0061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 z 2023 r. poz. 2758);</w:t>
      </w:r>
    </w:p>
    <w:p w14:paraId="2939D4F6" w14:textId="7C5B19A6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przeprowadzenie strategicznej oceny oddziaływania na środowisko, w tym sporządzenie prognozy oddziaływania na środowisko Planu Ogólnego Gminy </w:t>
      </w:r>
      <w:r w:rsidR="00487ACE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 xml:space="preserve">, zgodnie z przepisami ustawy z dnia 3 października 2008r. o udostępnianiu informacji o środowisku i jego ochronie, udziale </w:t>
      </w:r>
      <w:r>
        <w:rPr>
          <w:rFonts w:asciiTheme="minorHAnsi" w:hAnsiTheme="minorHAnsi" w:cstheme="minorHAnsi"/>
          <w:spacing w:val="-2"/>
        </w:rPr>
        <w:t xml:space="preserve">społeczeństwa </w:t>
      </w:r>
      <w:r w:rsidR="000E44C6">
        <w:rPr>
          <w:rFonts w:asciiTheme="minorHAnsi" w:hAnsiTheme="minorHAnsi" w:cstheme="minorHAnsi"/>
          <w:spacing w:val="-2"/>
        </w:rPr>
        <w:br/>
      </w:r>
      <w:r>
        <w:rPr>
          <w:rFonts w:asciiTheme="minorHAnsi" w:hAnsiTheme="minorHAnsi" w:cstheme="minorHAnsi"/>
          <w:spacing w:val="-2"/>
        </w:rPr>
        <w:t>w ochronie środowiska oraz o ocenach oddziaływania na środowisko (</w:t>
      </w:r>
      <w:proofErr w:type="spellStart"/>
      <w:r>
        <w:rPr>
          <w:rFonts w:asciiTheme="minorHAnsi" w:hAnsiTheme="minorHAnsi" w:cstheme="minorHAnsi"/>
          <w:spacing w:val="-2"/>
        </w:rPr>
        <w:t>t.j</w:t>
      </w:r>
      <w:proofErr w:type="spellEnd"/>
      <w:r>
        <w:rPr>
          <w:rFonts w:asciiTheme="minorHAnsi" w:hAnsiTheme="minorHAnsi" w:cstheme="minorHAnsi"/>
          <w:spacing w:val="-2"/>
        </w:rPr>
        <w:t>. Dz. U. z 2023 r.</w:t>
      </w:r>
      <w:r>
        <w:rPr>
          <w:rFonts w:asciiTheme="minorHAnsi" w:hAnsiTheme="minorHAnsi" w:cstheme="minorHAnsi"/>
        </w:rPr>
        <w:t xml:space="preserve"> poz. 1094 z 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zm.);</w:t>
      </w:r>
    </w:p>
    <w:p w14:paraId="2AABA2A2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przygotowanie </w:t>
      </w:r>
      <w:r>
        <w:rPr>
          <w:rFonts w:asciiTheme="minorHAnsi" w:hAnsiTheme="minorHAnsi" w:cstheme="minorHAnsi"/>
        </w:rPr>
        <w:t xml:space="preserve">kompletnych materiałów wraz z pismami, w tym do instytucji uzgadniających i opiniujących,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całym okresie procedury formalno-prawnej, w szczególności przygotowanie zawiadomień, obwieszczeń, wykazów dotyczących wniosków oraz wykazów dotyczących uwag wniesionych do projektu planu wyłożonego do publicznego wglądu wraz z prognozą oddziaływania na środowisko, z propozycją ich rozstrzygnięcia; </w:t>
      </w:r>
    </w:p>
    <w:p w14:paraId="158ADC59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uczestnictwo projektanta w konsultacjach społecznych, w tym prezentacja projektu planu w trakcie publicznej dyskusji na temat przyjętych w planie rozwiązań;</w:t>
      </w:r>
    </w:p>
    <w:p w14:paraId="0B33FE5A" w14:textId="6FD3CAEC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uczestnictwo projektanta w prezentacji projektu planu podczas posiedzeń komisji Rady </w:t>
      </w:r>
      <w:r w:rsidR="000E44C6">
        <w:rPr>
          <w:rFonts w:asciiTheme="minorHAnsi" w:hAnsiTheme="minorHAnsi" w:cstheme="minorHAnsi"/>
        </w:rPr>
        <w:t xml:space="preserve">Miejskiej w </w:t>
      </w:r>
      <w:r w:rsidR="00567CD4">
        <w:rPr>
          <w:rFonts w:asciiTheme="minorHAnsi" w:hAnsiTheme="minorHAnsi" w:cstheme="minorHAnsi"/>
        </w:rPr>
        <w:t xml:space="preserve">Magnuszewie </w:t>
      </w:r>
      <w:r>
        <w:rPr>
          <w:rFonts w:asciiTheme="minorHAnsi" w:hAnsiTheme="minorHAnsi" w:cstheme="minorHAnsi"/>
        </w:rPr>
        <w:t>oraz innych</w:t>
      </w:r>
      <w:r w:rsidR="00567C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zebrań lub dyskusji poświęconych prezentacji;</w:t>
      </w:r>
    </w:p>
    <w:p w14:paraId="64B18920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danych przestrzennych na każdym etapie procedury planistycznej, zgodnie z art. 67a ustawy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planowaniu i zagospodarowaniu przestrzennym;</w:t>
      </w:r>
    </w:p>
    <w:p w14:paraId="09E686F1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skompletowanie dokumentacji formalno-prawnej zgodnie z rozporządzeniem Ministra Rozwoju i Technologii 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dnia 8 grudnia 2023 r. w sprawie projektu planu ogólnego gminy, dokumentowania prac planistycznych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zakresie tego planu oraz wydawania z niego wypisów i wyrysów (Dz. U. z 2023 r. poz. 2758);</w:t>
      </w:r>
    </w:p>
    <w:p w14:paraId="6BD377C2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0" w:line="254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wystąpienia potrzeby ponowienia procedury planistycznej w wyniku stwierdzenia nieważności uchwały przez Wojewodę, ponowienie niezbędnych czynności w celu doprowadzenia opracowania objętego zamówieniem do zgodności z przepisami prawa.</w:t>
      </w:r>
    </w:p>
    <w:p w14:paraId="2AA62DC3" w14:textId="77777777" w:rsidR="00BB0BAB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Forma opracowania:</w:t>
      </w:r>
    </w:p>
    <w:p w14:paraId="4436550D" w14:textId="3EDB9E46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Planu Ogólnego Gminy </w:t>
      </w:r>
      <w:r w:rsidR="00567CD4" w:rsidRPr="00CF4093">
        <w:rPr>
          <w:rFonts w:asciiTheme="minorHAnsi" w:hAnsiTheme="minorHAnsi" w:cstheme="minorHAnsi"/>
        </w:rPr>
        <w:t xml:space="preserve">Magnuszew </w:t>
      </w:r>
      <w:r w:rsidRPr="00CF4093">
        <w:rPr>
          <w:rFonts w:asciiTheme="minorHAnsi" w:hAnsiTheme="minorHAnsi" w:cstheme="minorHAnsi"/>
        </w:rPr>
        <w:t xml:space="preserve"> – w wersji elektronicznej oraz w postaci danych przestrzennych zgodnie z ustawą o planowaniu i zagospodarowaniu przestrzennym oraz aktów wykonawczych do tej ustawy;</w:t>
      </w:r>
    </w:p>
    <w:p w14:paraId="7369AAF0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uzasadnienie do ww. planu – w wersji tekstowej oraz graficznej, na nośniku elektronicznym odczytywalnym </w:t>
      </w:r>
      <w:r w:rsidR="00E76013" w:rsidRPr="00CF4093">
        <w:rPr>
          <w:rFonts w:asciiTheme="minorHAnsi" w:hAnsiTheme="minorHAnsi" w:cstheme="minorHAnsi"/>
        </w:rPr>
        <w:br/>
      </w:r>
      <w:r w:rsidRPr="00CF4093">
        <w:rPr>
          <w:rFonts w:asciiTheme="minorHAnsi" w:hAnsiTheme="minorHAnsi" w:cstheme="minorHAnsi"/>
        </w:rPr>
        <w:t xml:space="preserve">w formacie pdf i </w:t>
      </w:r>
      <w:proofErr w:type="spellStart"/>
      <w:r w:rsidRPr="00CF4093">
        <w:rPr>
          <w:rFonts w:asciiTheme="minorHAnsi" w:hAnsiTheme="minorHAnsi" w:cstheme="minorHAnsi"/>
        </w:rPr>
        <w:t>doc</w:t>
      </w:r>
      <w:proofErr w:type="spellEnd"/>
      <w:r w:rsidRPr="00CF4093">
        <w:rPr>
          <w:rFonts w:asciiTheme="minorHAnsi" w:hAnsiTheme="minorHAnsi" w:cstheme="minorHAnsi"/>
        </w:rPr>
        <w:t xml:space="preserve">, oraz w postaci elektronicznej w obowiązującym państwowym </w:t>
      </w:r>
      <w:r w:rsidRPr="00CF4093">
        <w:rPr>
          <w:rFonts w:asciiTheme="minorHAnsi" w:hAnsiTheme="minorHAnsi" w:cstheme="minorHAnsi"/>
          <w:spacing w:val="-2"/>
        </w:rPr>
        <w:t>systemie odniesień przestrzennych, w skali nie mniejszej niż 1:25000, zgodnie z przepisami obowiązującymi</w:t>
      </w:r>
      <w:r w:rsidRPr="00CF4093">
        <w:rPr>
          <w:rFonts w:asciiTheme="minorHAnsi" w:hAnsiTheme="minorHAnsi" w:cstheme="minorHAnsi"/>
        </w:rPr>
        <w:t xml:space="preserve"> w tym zakresie;</w:t>
      </w:r>
    </w:p>
    <w:p w14:paraId="37CFA383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opracowanie </w:t>
      </w:r>
      <w:proofErr w:type="spellStart"/>
      <w:r w:rsidRPr="00CF4093">
        <w:rPr>
          <w:rFonts w:asciiTheme="minorHAnsi" w:hAnsiTheme="minorHAnsi" w:cstheme="minorHAnsi"/>
        </w:rPr>
        <w:t>ekofizjograficzne</w:t>
      </w:r>
      <w:proofErr w:type="spellEnd"/>
      <w:r w:rsidRPr="00CF4093">
        <w:rPr>
          <w:rFonts w:asciiTheme="minorHAnsi" w:hAnsiTheme="minorHAnsi" w:cstheme="minorHAnsi"/>
        </w:rPr>
        <w:t xml:space="preserve"> i prognoza oddziaływania na środowisko przyrodnicze – po 2 egzemplarze w wersji tekstowej oraz graficznej, na nośniku elektronicznym odczytywalnym w formacie pdf i doc.;</w:t>
      </w:r>
    </w:p>
    <w:p w14:paraId="33C0A8D7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>inwentaryzacja urbanistyczna – 1 egzemplarz w wersji tekstowej oraz graficznej, na nośniku elektronicznym odczytywalnym w formacie pdf i doc.</w:t>
      </w:r>
    </w:p>
    <w:p w14:paraId="011A0831" w14:textId="77777777" w:rsidR="00BB0BAB" w:rsidRPr="00CF4093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Wykonawca, w ramach wersji elektronicznej opracowania, zobowiązany jest dostarczyć: </w:t>
      </w:r>
    </w:p>
    <w:p w14:paraId="5EB8E93C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teksty opracowań w formacie plików MS Word oraz 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zipx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 (dla wersji uchwalonej planu); </w:t>
      </w:r>
    </w:p>
    <w:p w14:paraId="76D88DCB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mapy w formacie rastrowym w postaci 3 rodzajów plików: jpg, 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geotiff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 oraz pdf. o rozdzielczości min. 300 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dpi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; pliki powinny umożliwiać ponowny wydruk map bez udziału Wykonawcy; </w:t>
      </w:r>
    </w:p>
    <w:p w14:paraId="6CC498BC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pliki w formacie wektorowym, obiektowym, 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shapefiles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 lub 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geopackage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 oraz pliki zawierające ustawienia planu (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qgs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 lub </w:t>
      </w:r>
      <w:proofErr w:type="spellStart"/>
      <w:r w:rsidRPr="00CF4093">
        <w:rPr>
          <w:rFonts w:asciiTheme="minorHAnsi" w:hAnsiTheme="minorHAnsi" w:cstheme="minorHAnsi"/>
          <w:color w:val="auto"/>
          <w:sz w:val="20"/>
          <w:szCs w:val="20"/>
        </w:rPr>
        <w:t>qgz</w:t>
      </w:r>
      <w:proofErr w:type="spellEnd"/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); </w:t>
      </w:r>
    </w:p>
    <w:p w14:paraId="4D244507" w14:textId="6A305023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GML zgodnym z ustawą o planowaniu i zagospodarowaniu przestrzennym aktualną na dzień uchwalenia Planu ogólnego Gminy </w:t>
      </w:r>
      <w:r w:rsidR="00265416" w:rsidRPr="00CF4093">
        <w:rPr>
          <w:rFonts w:asciiTheme="minorHAnsi" w:hAnsiTheme="minorHAnsi" w:cstheme="minorHAnsi"/>
          <w:color w:val="auto"/>
          <w:sz w:val="20"/>
          <w:szCs w:val="20"/>
        </w:rPr>
        <w:t>Magnuszew</w:t>
      </w: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</w:p>
    <w:p w14:paraId="03790A91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pacing w:val="-2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pacing w:val="-2"/>
          <w:sz w:val="20"/>
          <w:szCs w:val="20"/>
        </w:rPr>
        <w:t>dokumentację formalno-prawną w wersji elektronicznej zgodnej z Rozporządzeniem Ministra Rozwoju i Technologii  z dnia 8 grudnia 2023 r. w sprawie projektu planu ogólnego gminy, dokumentowania prac planistycznych w zakresie tego planu oraz wydawania z niego wypisów i wyrysów.</w:t>
      </w:r>
    </w:p>
    <w:p w14:paraId="55971B2A" w14:textId="77777777" w:rsidR="00BB0BAB" w:rsidRPr="00CF4093" w:rsidRDefault="00BB0BAB" w:rsidP="00BB0B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FA06D5" w14:textId="77777777" w:rsidR="00BB0BAB" w:rsidRDefault="00BB0BAB" w:rsidP="00BB0B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E4D46C" w14:textId="06170F56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40BFF42D" w14:textId="2E9B9148" w:rsidR="00567CD4" w:rsidRDefault="00567CD4" w:rsidP="00BB0BA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Zobowiązania Wykonawcy</w:t>
      </w:r>
    </w:p>
    <w:p w14:paraId="0FB6122C" w14:textId="77777777" w:rsidR="00BB0BAB" w:rsidRDefault="00BB0BAB" w:rsidP="00A55C25">
      <w:pPr>
        <w:pStyle w:val="Default"/>
        <w:numPr>
          <w:ilvl w:val="0"/>
          <w:numId w:val="5"/>
        </w:numPr>
        <w:ind w:left="252" w:hanging="25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Wykonawca zobowiązany jest do wykonania przedmiotu umowy zgodnie z przedstawioną przez niego ofertą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6E3DAC7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zobowiązuje się do wykonania przedmiotu umowy bez wad, w sposób zgodny z obowiązującymi przepisami prawa w tym zakresie, normami</w:t>
      </w:r>
      <w:r w:rsidR="00932B77">
        <w:rPr>
          <w:rFonts w:asciiTheme="minorHAnsi" w:hAnsiTheme="minorHAnsi" w:cstheme="minorHAnsi"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 także z niezbędnymi uzgodnieniami i klauzulami. </w:t>
      </w:r>
    </w:p>
    <w:p w14:paraId="7E4CF85A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przedmiot umowy będzie zawierał wszystkie niezbędne dane i informacje oraz zostanie sporządzony w zakresie i formie wynikającej, w szczególności z ustaw i rozporządzeń powołanych w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§ 1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niniejszej umowy, a także będzie aktualny na dzień wydania Zamawiającemu. </w:t>
      </w:r>
    </w:p>
    <w:p w14:paraId="69E0A2C2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realizacji przedmiotu umowy przez osoby posiadające stosowne uprawnienia i niezbędne doświadczenie dla jego należytej realizacji. </w:t>
      </w:r>
    </w:p>
    <w:p w14:paraId="69D0D54D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oświadcza, że w czasie przygotowywania oferty i podpisywania niniejszej umowy uwzględnił dane udostępnione przez Zamawiającego oraz warunki lokalne rozpoznane we własnym zakresie, dotyczące realizacji zamówienia.</w:t>
      </w:r>
    </w:p>
    <w:p w14:paraId="0B93C93C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Zakres prac planistycznych musi uwzględniać wymagania według stanu prawnego obowiązującego na dzień zakończenia każdego etapu przedmiotu zamówienia.</w:t>
      </w:r>
    </w:p>
    <w:p w14:paraId="3F9BC99B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zobowiązuje się do współpracy w sprawie rozwiązań projektowych i bieżącego informowania Zamawiającego o stanie zaawansowania prac. Zamawiający zastrzega sobie możliwość wpływu na treść zapisów i sposób kształtowania ustaleń planu (w zakresie nie naruszającym obowiązujących przepisów), w celu zapewnienia możliwości realizacji zamierzeń Gminy i ułatwienia późniejszego korzystania z przedmiotu umowy.</w:t>
      </w:r>
    </w:p>
    <w:p w14:paraId="56920BBC" w14:textId="430D08ED" w:rsidR="00BB0BAB" w:rsidRDefault="00BB0BAB" w:rsidP="00A55C25">
      <w:pPr>
        <w:widowControl w:val="0"/>
        <w:numPr>
          <w:ilvl w:val="0"/>
          <w:numId w:val="5"/>
        </w:numPr>
        <w:suppressAutoHyphens/>
        <w:ind w:left="227" w:hanging="227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Ze strony Zamawiającego wyznacza się</w:t>
      </w:r>
      <w:r w:rsidR="00197ED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567CD4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 współpracy z Wykonawcą na każdym etapie prac związanych z realizacją przedmiotu zamówienia.</w:t>
      </w:r>
    </w:p>
    <w:p w14:paraId="3BD90FA0" w14:textId="77777777" w:rsidR="00BB0BAB" w:rsidRDefault="00BB0BAB" w:rsidP="00A55C25">
      <w:pPr>
        <w:widowControl w:val="0"/>
        <w:numPr>
          <w:ilvl w:val="0"/>
          <w:numId w:val="5"/>
        </w:numPr>
        <w:suppressAutoHyphens/>
        <w:ind w:left="227" w:hanging="227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Osobą kierującą pracami ze strony Wykonawcy jest …………………………………………….</w:t>
      </w:r>
    </w:p>
    <w:p w14:paraId="11394F49" w14:textId="77777777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EA3550C" w14:textId="77777777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B0289AC" w14:textId="75E533FC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56AA81A4" w14:textId="15A74ECB" w:rsidR="00567CD4" w:rsidRDefault="00567CD4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Termin realizacji umowy </w:t>
      </w:r>
    </w:p>
    <w:p w14:paraId="6B685CEE" w14:textId="77777777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Ustala się terminy:</w:t>
      </w:r>
    </w:p>
    <w:p w14:paraId="1DC20150" w14:textId="77777777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Rozpoczęcia prac: bezpośrednio po podpisaniu umowy.</w:t>
      </w:r>
    </w:p>
    <w:p w14:paraId="746BB740" w14:textId="19936321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Zakończenia prac: </w:t>
      </w:r>
      <w:r w:rsidR="0009768A">
        <w:rPr>
          <w:rFonts w:asciiTheme="minorHAnsi" w:hAnsiTheme="minorHAnsi" w:cstheme="minorHAnsi"/>
          <w:b/>
          <w:bCs/>
        </w:rPr>
        <w:t>1</w:t>
      </w:r>
      <w:r w:rsidR="00567CD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miesięcy od daty podpisania umowy</w:t>
      </w:r>
      <w:r w:rsidR="0061461F">
        <w:rPr>
          <w:rFonts w:asciiTheme="minorHAnsi" w:hAnsiTheme="minorHAnsi" w:cstheme="minorHAnsi"/>
          <w:bCs/>
        </w:rPr>
        <w:t xml:space="preserve"> </w:t>
      </w:r>
      <w:r w:rsidR="0061461F" w:rsidRPr="0061461F">
        <w:rPr>
          <w:rFonts w:asciiTheme="minorHAnsi" w:hAnsiTheme="minorHAnsi" w:cstheme="minorHAnsi"/>
          <w:b/>
          <w:bCs/>
        </w:rPr>
        <w:t>lecz nie póź</w:t>
      </w:r>
      <w:r w:rsidR="005F387B">
        <w:rPr>
          <w:rFonts w:asciiTheme="minorHAnsi" w:hAnsiTheme="minorHAnsi" w:cstheme="minorHAnsi"/>
          <w:b/>
          <w:bCs/>
        </w:rPr>
        <w:t>niej niż do 31 grudnia 2025</w:t>
      </w:r>
      <w:r w:rsidR="0061461F" w:rsidRPr="0061461F">
        <w:rPr>
          <w:rFonts w:asciiTheme="minorHAnsi" w:hAnsiTheme="minorHAnsi" w:cstheme="minorHAnsi"/>
          <w:b/>
          <w:bCs/>
        </w:rPr>
        <w:t xml:space="preserve"> r.</w:t>
      </w:r>
    </w:p>
    <w:p w14:paraId="636206E9" w14:textId="7844C650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termin zakończenia prac objętych umową przyjmuje się przekazanie Zamawiającemu ostatecznego opracow</w:t>
      </w:r>
      <w:r w:rsidR="00A01395">
        <w:rPr>
          <w:rFonts w:asciiTheme="minorHAnsi" w:hAnsiTheme="minorHAnsi" w:cstheme="minorHAnsi"/>
        </w:rPr>
        <w:t xml:space="preserve">ania Planu Ogólnego Gminy </w:t>
      </w:r>
      <w:r w:rsidR="00567CD4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, w terminie 14 dni licząc od da</w:t>
      </w:r>
      <w:r w:rsidR="00A01395">
        <w:rPr>
          <w:rFonts w:asciiTheme="minorHAnsi" w:hAnsiTheme="minorHAnsi" w:cstheme="minorHAnsi"/>
        </w:rPr>
        <w:t>ty sprawdzenia przez Wojewodę Mazowieckiego</w:t>
      </w:r>
      <w:r>
        <w:rPr>
          <w:rFonts w:asciiTheme="minorHAnsi" w:hAnsiTheme="minorHAnsi" w:cstheme="minorHAnsi"/>
        </w:rPr>
        <w:t xml:space="preserve"> zgodności z prawem przyjętego dokumentu. </w:t>
      </w:r>
    </w:p>
    <w:p w14:paraId="51B8D702" w14:textId="77777777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DD32B4" w14:textId="77777777" w:rsidR="00DA161D" w:rsidRPr="00B77336" w:rsidRDefault="00DA161D" w:rsidP="00052856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AC3A111" w14:textId="77777777" w:rsidR="00BB0BAB" w:rsidRDefault="00BB0BAB" w:rsidP="0061461F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2E06C738" w14:textId="77777777" w:rsidR="0061461F" w:rsidRDefault="0061461F" w:rsidP="0061461F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515721B" w14:textId="3718B1F2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733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551B2">
        <w:rPr>
          <w:rFonts w:asciiTheme="minorHAnsi" w:hAnsiTheme="minorHAnsi" w:cstheme="minorHAnsi"/>
          <w:b/>
          <w:sz w:val="20"/>
          <w:szCs w:val="20"/>
        </w:rPr>
        <w:t>4</w:t>
      </w:r>
    </w:p>
    <w:p w14:paraId="50D8515F" w14:textId="7C3265CD" w:rsidR="00052856" w:rsidRPr="00B77336" w:rsidRDefault="00052856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Odbiór przedmiotu umowy</w:t>
      </w:r>
    </w:p>
    <w:p w14:paraId="32C74994" w14:textId="7E99087A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Miejscem odbioru prac (usług) określonych w §1 ust. 1 będzie siedziba </w:t>
      </w:r>
      <w:r w:rsidR="00777C96">
        <w:rPr>
          <w:rFonts w:asciiTheme="minorHAnsi" w:hAnsiTheme="minorHAnsi" w:cstheme="minorHAnsi"/>
        </w:rPr>
        <w:t xml:space="preserve">Gminy </w:t>
      </w:r>
      <w:r w:rsidR="00DA161D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, przy ul</w:t>
      </w:r>
      <w:r w:rsidR="00777C96">
        <w:rPr>
          <w:rFonts w:asciiTheme="minorHAnsi" w:hAnsiTheme="minorHAnsi" w:cstheme="minorHAnsi"/>
        </w:rPr>
        <w:t xml:space="preserve">. </w:t>
      </w:r>
      <w:r w:rsidR="00DA161D">
        <w:rPr>
          <w:rFonts w:asciiTheme="minorHAnsi" w:hAnsiTheme="minorHAnsi" w:cstheme="minorHAnsi"/>
        </w:rPr>
        <w:t>Saperów 24</w:t>
      </w:r>
      <w:r>
        <w:rPr>
          <w:rFonts w:asciiTheme="minorHAnsi" w:hAnsiTheme="minorHAnsi" w:cstheme="minorHAnsi"/>
        </w:rPr>
        <w:t xml:space="preserve"> , </w:t>
      </w:r>
      <w:r w:rsidR="00777C96">
        <w:rPr>
          <w:rFonts w:asciiTheme="minorHAnsi" w:hAnsiTheme="minorHAnsi" w:cstheme="minorHAnsi"/>
        </w:rPr>
        <w:t>26-9</w:t>
      </w:r>
      <w:r w:rsidR="00DA161D">
        <w:rPr>
          <w:rFonts w:asciiTheme="minorHAnsi" w:hAnsiTheme="minorHAnsi" w:cstheme="minorHAnsi"/>
        </w:rPr>
        <w:t>1</w:t>
      </w:r>
      <w:r w:rsidR="00777C96">
        <w:rPr>
          <w:rFonts w:asciiTheme="minorHAnsi" w:hAnsiTheme="minorHAnsi" w:cstheme="minorHAnsi"/>
        </w:rPr>
        <w:t xml:space="preserve">0 </w:t>
      </w:r>
      <w:r w:rsidR="00DA161D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.</w:t>
      </w:r>
    </w:p>
    <w:p w14:paraId="225E8F74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dostarczy dokumentację do siedziby Zamawiającego na koszt własny. </w:t>
      </w:r>
    </w:p>
    <w:p w14:paraId="04F3FA56" w14:textId="1B5EB3F7" w:rsidR="00BB0BAB" w:rsidRPr="00DA161D" w:rsidRDefault="00BB0BAB" w:rsidP="00DA161D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zgodnie postanawiają, że </w:t>
      </w:r>
      <w:r w:rsidR="00DA161D">
        <w:rPr>
          <w:rFonts w:asciiTheme="minorHAnsi" w:hAnsiTheme="minorHAnsi" w:cstheme="minorHAnsi"/>
        </w:rPr>
        <w:t xml:space="preserve">odbiorem prac będzie </w:t>
      </w:r>
      <w:r w:rsidRPr="00DA161D">
        <w:rPr>
          <w:rFonts w:asciiTheme="minorHAnsi" w:hAnsiTheme="minorHAnsi" w:cstheme="minorHAnsi"/>
        </w:rPr>
        <w:t xml:space="preserve">data odbioru całości przedmiotu umowy, czyli podpisanie przez Zamawiającego protokołu odbioru końcowego przedmiotu umowy wykonanego w pełnym zakresie usług określonych w § 1 ust 1 umowy </w:t>
      </w:r>
      <w:r w:rsidR="00DA161D" w:rsidRPr="00DA161D">
        <w:rPr>
          <w:rFonts w:asciiTheme="minorHAnsi" w:hAnsiTheme="minorHAnsi" w:cstheme="minorHAnsi"/>
        </w:rPr>
        <w:t>oraz zapytaniu ofertowym.</w:t>
      </w:r>
    </w:p>
    <w:p w14:paraId="1ED76E6A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 będąca przedmiotem umowy zostanie przekazany Zamawiającemu wraz z protokołem oraz oświadczeniem Wykonawcy, że jest wykonana zgodnie z umową, obowiązującymi przepisami oraz, że została wykonana w stanie kompletnym z punktu widzenia celu, któremu ma służyć.</w:t>
      </w:r>
    </w:p>
    <w:p w14:paraId="49B3A2B0" w14:textId="7C384E1D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ust. </w:t>
      </w:r>
      <w:r w:rsidR="000551B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i </w:t>
      </w:r>
      <w:r w:rsidR="000551B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Zamawiający dokona odbioru prac o których mowa ust. 3, w terminie do 14 dni licząc od daty przekazania dokumentacji. </w:t>
      </w:r>
    </w:p>
    <w:p w14:paraId="2481D69B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potwierdzającym wykonanie i przyjęcie przez Zamawiającego przedmiotu umowy jest protokół odbioru końcowego podpisany przez obie Strony umowy </w:t>
      </w:r>
    </w:p>
    <w:p w14:paraId="2412C4F6" w14:textId="7A01D846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dokona odbioru </w:t>
      </w:r>
      <w:r w:rsidR="000551B2">
        <w:rPr>
          <w:rFonts w:asciiTheme="minorHAnsi" w:hAnsiTheme="minorHAnsi" w:cstheme="minorHAnsi"/>
        </w:rPr>
        <w:t>prac</w:t>
      </w:r>
      <w:r>
        <w:rPr>
          <w:rFonts w:asciiTheme="minorHAnsi" w:hAnsiTheme="minorHAnsi" w:cstheme="minorHAnsi"/>
        </w:rPr>
        <w:t xml:space="preserve">, jeżeli: </w:t>
      </w:r>
    </w:p>
    <w:p w14:paraId="7F1AE43C" w14:textId="77777777" w:rsidR="00BB0BAB" w:rsidRDefault="00BB0BAB" w:rsidP="00A55C25">
      <w:pPr>
        <w:pStyle w:val="Akapitzlist"/>
        <w:widowControl w:val="0"/>
        <w:numPr>
          <w:ilvl w:val="0"/>
          <w:numId w:val="10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stwierdzi wad; </w:t>
      </w:r>
    </w:p>
    <w:p w14:paraId="45B2CDF4" w14:textId="77777777" w:rsidR="00BB0BAB" w:rsidRDefault="00BB0BAB" w:rsidP="00A55C25">
      <w:pPr>
        <w:pStyle w:val="Akapitzlist"/>
        <w:widowControl w:val="0"/>
        <w:numPr>
          <w:ilvl w:val="0"/>
          <w:numId w:val="10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stwierdzi wady; które nie uniemożliwiają korzystania z przedmiotu zamówienia i wyznaczy termin ich usunięcia, nie krótszy niż 14 dni;</w:t>
      </w:r>
    </w:p>
    <w:p w14:paraId="7793E2BA" w14:textId="3EEAF328" w:rsidR="00BB0BAB" w:rsidRDefault="00777C96" w:rsidP="00A55C25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</w:t>
      </w:r>
      <w:r w:rsidR="00BB0BAB">
        <w:rPr>
          <w:rFonts w:asciiTheme="minorHAnsi" w:hAnsiTheme="minorHAnsi" w:cstheme="minorHAnsi"/>
        </w:rPr>
        <w:t xml:space="preserve"> nie stwierdzi niezgodności z przepisami prawa uchwały Rady </w:t>
      </w:r>
      <w:r>
        <w:rPr>
          <w:rFonts w:asciiTheme="minorHAnsi" w:hAnsiTheme="minorHAnsi" w:cstheme="minorHAnsi"/>
        </w:rPr>
        <w:t xml:space="preserve">Miejskiej w </w:t>
      </w:r>
      <w:r w:rsidR="000551B2">
        <w:rPr>
          <w:rFonts w:asciiTheme="minorHAnsi" w:hAnsiTheme="minorHAnsi" w:cstheme="minorHAnsi"/>
        </w:rPr>
        <w:t>Magnuszewie</w:t>
      </w:r>
      <w:r w:rsidR="00BB0B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BB0BAB">
        <w:rPr>
          <w:rFonts w:asciiTheme="minorHAnsi" w:hAnsiTheme="minorHAnsi" w:cstheme="minorHAnsi"/>
        </w:rPr>
        <w:t>w sprawie uchwalenia planu ogólnego wraz z załącznikiem oraz dokumentacji prac planistycznych.</w:t>
      </w:r>
    </w:p>
    <w:p w14:paraId="7F6DF8A5" w14:textId="77777777" w:rsidR="00BB0BAB" w:rsidRDefault="00007002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</w:t>
      </w:r>
      <w:r w:rsidR="00BB0BAB">
        <w:rPr>
          <w:rFonts w:asciiTheme="minorHAnsi" w:hAnsiTheme="minorHAnsi" w:cstheme="minorHAnsi"/>
        </w:rPr>
        <w:t xml:space="preserve">amawiający stwierdzi wady, które uniemożliwiają korzystanie z przedmiotu zamówienia, to: </w:t>
      </w:r>
    </w:p>
    <w:p w14:paraId="38E8D48B" w14:textId="77777777" w:rsidR="00BB0BAB" w:rsidRDefault="00BB0BAB" w:rsidP="00A55C25">
      <w:pPr>
        <w:pStyle w:val="Akapitzlist"/>
        <w:widowControl w:val="0"/>
        <w:numPr>
          <w:ilvl w:val="0"/>
          <w:numId w:val="11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wady nadają się do usunięcia, może odmówić odbioru do czasu usunięcia wad wyznaczając w tym celu odpowiedni termin, nie krótszy niż 14 dni; </w:t>
      </w:r>
    </w:p>
    <w:p w14:paraId="572EA30C" w14:textId="77777777" w:rsidR="00BB0BAB" w:rsidRDefault="00BB0BAB" w:rsidP="00A55C25">
      <w:pPr>
        <w:pStyle w:val="Akapitzlist"/>
        <w:widowControl w:val="0"/>
        <w:numPr>
          <w:ilvl w:val="0"/>
          <w:numId w:val="11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wady nie nadają się do usunięcia, może odstąpić od umowy lub żądać wykonania przedmiotu odbioru po raz drugi. </w:t>
      </w:r>
    </w:p>
    <w:p w14:paraId="3331F94C" w14:textId="707B235D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przez Radę </w:t>
      </w:r>
      <w:r w:rsidR="000C4EA1">
        <w:rPr>
          <w:rFonts w:asciiTheme="minorHAnsi" w:hAnsiTheme="minorHAnsi" w:cstheme="minorHAnsi"/>
        </w:rPr>
        <w:t xml:space="preserve">Miejską w </w:t>
      </w:r>
      <w:r w:rsidR="000551B2">
        <w:rPr>
          <w:rFonts w:asciiTheme="minorHAnsi" w:hAnsiTheme="minorHAnsi" w:cstheme="minorHAnsi"/>
        </w:rPr>
        <w:t>Magnuszewie</w:t>
      </w:r>
      <w:r>
        <w:rPr>
          <w:rFonts w:asciiTheme="minorHAnsi" w:hAnsiTheme="minorHAnsi" w:cstheme="minorHAnsi"/>
        </w:rPr>
        <w:t xml:space="preserve"> konieczności dokonania zmian w przedstawionym projekcie uchwały w sprawie uchwalenia planu ogólnego Gminy </w:t>
      </w:r>
      <w:r w:rsidR="000551B2">
        <w:rPr>
          <w:rFonts w:asciiTheme="minorHAnsi" w:hAnsiTheme="minorHAnsi" w:cstheme="minorHAnsi"/>
        </w:rPr>
        <w:t xml:space="preserve">Magnuszew </w:t>
      </w:r>
      <w:r>
        <w:rPr>
          <w:rFonts w:asciiTheme="minorHAnsi" w:hAnsiTheme="minorHAnsi" w:cstheme="minorHAnsi"/>
        </w:rPr>
        <w:t xml:space="preserve"> lub jej części, Wykonawca zobowiązuje się do dokonania zmian w ramach wynagrodzenia brutto określonego w § 6 ust. 1 umowy.</w:t>
      </w:r>
    </w:p>
    <w:p w14:paraId="1F35AEB4" w14:textId="2C93C5C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przez Wojewodę niezgodności z przepisami prawa uchwały Rady Gminy Dębica w sprawie uchwalenia planu ogólnego wraz z załącznikiem oraz dokumentacji prac planistycznych </w:t>
      </w:r>
      <w:r>
        <w:rPr>
          <w:rFonts w:asciiTheme="minorHAnsi" w:hAnsiTheme="minorHAnsi" w:cstheme="minorHAnsi"/>
          <w:spacing w:val="-2"/>
        </w:rPr>
        <w:t xml:space="preserve">Wykonawca zobowiązuje się do usunięcia wady w ramach wynagrodzenia brutto określonego w § </w:t>
      </w:r>
      <w:r w:rsidR="000551B2">
        <w:rPr>
          <w:rFonts w:asciiTheme="minorHAnsi" w:hAnsiTheme="minorHAnsi" w:cstheme="minorHAnsi"/>
          <w:spacing w:val="-2"/>
        </w:rPr>
        <w:t xml:space="preserve">5 </w:t>
      </w:r>
      <w:r>
        <w:rPr>
          <w:rFonts w:asciiTheme="minorHAnsi" w:hAnsiTheme="minorHAnsi" w:cstheme="minorHAnsi"/>
          <w:spacing w:val="-2"/>
        </w:rPr>
        <w:t>ust. 1</w:t>
      </w:r>
      <w:r>
        <w:rPr>
          <w:rFonts w:asciiTheme="minorHAnsi" w:hAnsiTheme="minorHAnsi" w:cstheme="minorHAnsi"/>
        </w:rPr>
        <w:t xml:space="preserve"> umowy.</w:t>
      </w:r>
    </w:p>
    <w:p w14:paraId="697BFDEA" w14:textId="2D3D87E1" w:rsidR="00D53FCD" w:rsidRDefault="00BB0BAB" w:rsidP="003C30B8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 w:rsidRPr="00D53FCD">
        <w:rPr>
          <w:rFonts w:asciiTheme="minorHAnsi" w:hAnsiTheme="minorHAnsi" w:cstheme="minorHAnsi"/>
        </w:rPr>
        <w:t xml:space="preserve">Osobą uprawnioną do odbioru prac ze strony Zamawiającego jest </w:t>
      </w:r>
      <w:r w:rsidR="000551B2">
        <w:rPr>
          <w:rFonts w:asciiTheme="minorHAnsi" w:hAnsiTheme="minorHAnsi" w:cstheme="minorHAnsi"/>
        </w:rPr>
        <w:t>…………………………..</w:t>
      </w:r>
      <w:r w:rsidRPr="00D53FCD">
        <w:rPr>
          <w:rFonts w:asciiTheme="minorHAnsi" w:hAnsiTheme="minorHAnsi" w:cstheme="minorHAnsi"/>
        </w:rPr>
        <w:t xml:space="preserve"> </w:t>
      </w:r>
    </w:p>
    <w:p w14:paraId="54C8E1A2" w14:textId="07E73FC3" w:rsidR="00BB0BAB" w:rsidRPr="00D53FCD" w:rsidRDefault="00D53FCD" w:rsidP="003C30B8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 w:rsidRPr="00D53FCD">
        <w:rPr>
          <w:rFonts w:asciiTheme="minorHAnsi" w:hAnsiTheme="minorHAnsi" w:cstheme="minorHAnsi"/>
        </w:rPr>
        <w:t>Osobą wyznaczoną</w:t>
      </w:r>
      <w:r w:rsidR="00BB0BAB" w:rsidRPr="00D53FCD">
        <w:rPr>
          <w:rFonts w:asciiTheme="minorHAnsi" w:hAnsiTheme="minorHAnsi" w:cstheme="minorHAnsi"/>
        </w:rPr>
        <w:t xml:space="preserve"> do kontaktu ze strony</w:t>
      </w:r>
      <w:r w:rsidRPr="00D53FCD">
        <w:rPr>
          <w:rFonts w:asciiTheme="minorHAnsi" w:hAnsiTheme="minorHAnsi" w:cstheme="minorHAnsi"/>
        </w:rPr>
        <w:t xml:space="preserve"> Wykonawcy jest </w:t>
      </w:r>
      <w:r w:rsidR="000551B2">
        <w:rPr>
          <w:rFonts w:asciiTheme="minorHAnsi" w:hAnsiTheme="minorHAnsi" w:cstheme="minorHAnsi"/>
        </w:rPr>
        <w:t>…………………….</w:t>
      </w:r>
    </w:p>
    <w:p w14:paraId="3984E5B5" w14:textId="77777777" w:rsidR="00BB0BAB" w:rsidRDefault="00BB0BAB" w:rsidP="00B77336">
      <w:pPr>
        <w:tabs>
          <w:tab w:val="left" w:pos="4500"/>
          <w:tab w:val="left" w:pos="5040"/>
        </w:tabs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3A6D3323" w14:textId="77777777" w:rsidR="00B77336" w:rsidRDefault="00B77336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1F3321D6" w14:textId="77777777" w:rsidR="000551B2" w:rsidRDefault="000551B2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7F3237D4" w14:textId="77777777" w:rsidR="000551B2" w:rsidRPr="00B77336" w:rsidRDefault="000551B2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0A4F8C27" w14:textId="1DFFBA5E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F27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551B2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ED94EE7" w14:textId="463F1684" w:rsidR="000551B2" w:rsidRDefault="000551B2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Wynagrodzenie </w:t>
      </w:r>
    </w:p>
    <w:p w14:paraId="28C05DC1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za całość prac określonych w § 1 niniejszej umowy oraz za udział w procedurze sporządzania przedmiotu umowy ustala się na ……………………… (słownie …………………………. złotych 00/100), w tym podatek VAT w wysokości </w:t>
      </w:r>
      <w:r w:rsidR="005F387B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, tj. ………………. zł (słownie: ………………………………………………………….. złotych 00/100).</w:t>
      </w:r>
    </w:p>
    <w:p w14:paraId="123724DC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Wynagrodzenie, o którym mowa w ust. 1 jest wynagrodzeniem ryczałtowym, które nie podlega zmianie w czasie </w:t>
      </w:r>
      <w:r>
        <w:rPr>
          <w:rFonts w:asciiTheme="minorHAnsi" w:hAnsiTheme="minorHAnsi" w:cstheme="minorHAnsi"/>
        </w:rPr>
        <w:lastRenderedPageBreak/>
        <w:t>trwania umowy i obejmuje wszelkie koszty związane z wykonaniem umowy. W ramach wynagrodzenia ryczałtowego Wykonawca zobowiązany jest do wykonania z należytą starannością wszelkich czynności niezbędnych do kompletnego wykonania przedmiotu umowy, w tym do poniesienia ryzyka z tytułu oszacowania wszelkich kosztów związanych z realizacją przedmiotu umowy, a także oddziaływań innych czynników mających lub mogących mieć wpływ na koszty.</w:t>
      </w:r>
    </w:p>
    <w:p w14:paraId="688DCF21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Niedoszacowanie, pominięcie oraz brak rozpoznania zakresu przedmiotu umowy nie może być podstawą do żądania zmiany wynagrodzenia ryczałtowego, o którym mowa w ust. 1.</w:t>
      </w:r>
    </w:p>
    <w:p w14:paraId="23502292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Podstawę do wystawienia faktury za wykonane prace jest protokół odbioru podpisany przez obie Strony</w:t>
      </w:r>
    </w:p>
    <w:p w14:paraId="4B291551" w14:textId="457F780D" w:rsidR="00BB0BAB" w:rsidRDefault="00BB0BAB" w:rsidP="00196044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Zapłata wynagrodzenia za wykonanie przedmiotu umowy nastąpi po przedłożeniu </w:t>
      </w:r>
      <w:r w:rsidR="00196044">
        <w:rPr>
          <w:rFonts w:asciiTheme="minorHAnsi" w:hAnsiTheme="minorHAnsi" w:cstheme="minorHAnsi"/>
        </w:rPr>
        <w:t xml:space="preserve">prawidłowo wystawionej </w:t>
      </w:r>
      <w:r>
        <w:rPr>
          <w:rFonts w:asciiTheme="minorHAnsi" w:hAnsiTheme="minorHAnsi" w:cstheme="minorHAnsi"/>
        </w:rPr>
        <w:t>faktury</w:t>
      </w:r>
      <w:r w:rsidR="00196044">
        <w:rPr>
          <w:rFonts w:asciiTheme="minorHAnsi" w:hAnsiTheme="minorHAnsi" w:cstheme="minorHAnsi"/>
        </w:rPr>
        <w:t xml:space="preserve"> w ciągu 30  dni. Faktura winna być wystawiona na:</w:t>
      </w:r>
    </w:p>
    <w:p w14:paraId="7C94740B" w14:textId="13038AF3" w:rsidR="00196044" w:rsidRPr="00196044" w:rsidRDefault="00196044" w:rsidP="00196044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</w:pPr>
      <w:r w:rsidRPr="00196044">
        <w:t>Nabywca: Gmina Magnuszew , ul. Saperów 24, 26-910, NIP 812 19 14</w:t>
      </w:r>
      <w:r>
        <w:t> </w:t>
      </w:r>
      <w:r w:rsidRPr="00196044">
        <w:t>934</w:t>
      </w:r>
      <w:r>
        <w:t xml:space="preserve"> </w:t>
      </w:r>
      <w:r w:rsidRPr="00196044">
        <w:t>Magnuszew,</w:t>
      </w:r>
      <w:r>
        <w:br/>
      </w:r>
      <w:r w:rsidRPr="00196044">
        <w:t xml:space="preserve"> Odbiorca: Urząd Miasta i Gminy w Magnuszewie , ul. Saperów 24, 26-910 Magnuszew</w:t>
      </w:r>
      <w:r w:rsidRPr="001960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E2E3B9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płatne będzie przelewem na rachunek bankowy Wykonawcy wskazany przez niego w fakturze VAT.</w:t>
      </w:r>
    </w:p>
    <w:p w14:paraId="3A46E855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Wykonawca może obciążyć Zamawiającego odsetkami za opóźnienie, naliczonymi według obowiązujących</w:t>
      </w:r>
      <w:r>
        <w:rPr>
          <w:rFonts w:asciiTheme="minorHAnsi" w:hAnsiTheme="minorHAnsi" w:cstheme="minorHAnsi"/>
        </w:rPr>
        <w:t xml:space="preserve"> przepisów.</w:t>
      </w:r>
    </w:p>
    <w:p w14:paraId="4D4BD13B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Przewiduje się możliwość dokonania zmiany wysokości wynagrodzenia należnego Wykonawcy, o którym mowa w § 6ust. 1 umowy, w formie pisemnego aneksu, każdorazowo w przypadku zmiany stawki podatku od towarów i usług, - na zasadach i w sposób określony w niniejszym paragrafie, jeżeli zmiany te będą miały wpływ na koszty wykonania Umowy przez Wykonawcę.</w:t>
      </w:r>
    </w:p>
    <w:p w14:paraId="70A6A1CB" w14:textId="6B01999B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wysokości wynagrodzenia należnego Wykonawcy w przypadku zaistnienia przesłanki, o której mowa w ust. </w:t>
      </w:r>
      <w:r w:rsidR="0019604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będzie odnosić się wyłącznie do części przedmiotu umowy zrealizowanej, zgodnie z 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4399CF06" w14:textId="73D1428E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zmiany, o której mowa w ust. </w:t>
      </w:r>
      <w:r w:rsidR="0019604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wartość wynagrodzenia netto nie zmieni się, a wartość wynagrodzenia brutto zostanie wyliczona na podstawie nowych przepisów. </w:t>
      </w:r>
    </w:p>
    <w:p w14:paraId="0BCC9C5F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bez pisemnej zgody Zamawiającego przenieść wierzytelności wynikających bądź związanych z realizacją umowy na rzecz osób trzecich. </w:t>
      </w:r>
    </w:p>
    <w:p w14:paraId="4397A414" w14:textId="77777777" w:rsidR="00BB0BAB" w:rsidRDefault="00BB0BAB" w:rsidP="00BB0BAB">
      <w:pPr>
        <w:ind w:left="-142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2B7E7C9E" w14:textId="77777777" w:rsidR="00BB0BAB" w:rsidRPr="00510BA0" w:rsidRDefault="00BB0BAB" w:rsidP="00510BA0">
      <w:pPr>
        <w:jc w:val="both"/>
        <w:rPr>
          <w:rFonts w:asciiTheme="minorHAnsi" w:hAnsiTheme="minorHAnsi" w:cstheme="minorHAnsi"/>
        </w:rPr>
      </w:pPr>
    </w:p>
    <w:p w14:paraId="2E7F7BB6" w14:textId="573DB8C6" w:rsidR="00BB0BAB" w:rsidRDefault="00BB0BAB" w:rsidP="00E2550A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</w:t>
      </w:r>
      <w:r w:rsidR="00AF270B">
        <w:rPr>
          <w:rFonts w:asciiTheme="minorHAnsi" w:hAnsiTheme="minorHAnsi" w:cstheme="minorHAnsi"/>
          <w:b/>
          <w:bCs/>
        </w:rPr>
        <w:t xml:space="preserve"> </w:t>
      </w:r>
      <w:r w:rsidR="00052856">
        <w:rPr>
          <w:rFonts w:asciiTheme="minorHAnsi" w:hAnsiTheme="minorHAnsi" w:cstheme="minorHAnsi"/>
          <w:b/>
          <w:bCs/>
        </w:rPr>
        <w:t>6</w:t>
      </w:r>
    </w:p>
    <w:p w14:paraId="34196335" w14:textId="3A68880A" w:rsidR="00196044" w:rsidRDefault="00196044" w:rsidP="00E2550A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Zmiany umowy</w:t>
      </w:r>
    </w:p>
    <w:p w14:paraId="6BB9C570" w14:textId="3DB2AFBB" w:rsidR="00BB0BAB" w:rsidRDefault="00196044" w:rsidP="00E2550A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</w:t>
      </w:r>
      <w:r w:rsidR="00BB0BAB">
        <w:rPr>
          <w:rFonts w:asciiTheme="minorHAnsi" w:hAnsiTheme="minorHAnsi" w:cstheme="minorHAnsi"/>
        </w:rPr>
        <w:t xml:space="preserve">dopuszczają możliwość wprowadzania zmiany umowy w stosunku do treści oferty, na podstawie której dokonano wyboru  Wykonawcy, w przypadku wystąpienia którejkolwiek z następujących okoliczności: </w:t>
      </w:r>
    </w:p>
    <w:p w14:paraId="50D84F19" w14:textId="77777777" w:rsidR="00BB0BAB" w:rsidRDefault="00BB0BAB" w:rsidP="00A55C25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terminu realizacji, w przypadku: </w:t>
      </w:r>
    </w:p>
    <w:p w14:paraId="155F6433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opóźnienia organów administracji publicznej w wydaniu decyzji administracyjnych, uzgodnień, ekspertyz lub innych aktów administracyjnych niezbędnych do wykonania przedmiotu umowy, pomimo spełnienia przez Wykonawcę warunków ich uzyskania, w tym przede wszystkim złożenia przez Wykonawcę prawidłowego i kompletnego wniosku o ich wydanie, </w:t>
      </w:r>
    </w:p>
    <w:p w14:paraId="0793C482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konieczności uzyskania wyroku sądu lub innego orzeczenia sądu albo organu administracji publicznej, którego uzyskanie nie było przewidziane w opisie przedmiotu zamówienia (ani w żadnym innym dokumencie stanowiącym element dokumentacji postępowania o udzielenie zamówienia publicznego), a jest niezbędne celem wykonania obowiązków Wykonawcy wynikających z umowy, </w:t>
      </w:r>
    </w:p>
    <w:p w14:paraId="4AE669BF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wystąpienia osób trzecich z roszczeniami lub ujawnienia się roszczeń osób trzecich, które uniemożliwiają dalsze wykonanie przedmiotu zamówienia, w szczególności uzyskanie odpowiednich decyzji, zezwoleń, uzgodnień wydawanych przez organy administracji publicznej, </w:t>
      </w:r>
    </w:p>
    <w:p w14:paraId="61BDD1EC" w14:textId="73BD0814" w:rsidR="00BB0BAB" w:rsidRPr="00196044" w:rsidRDefault="00BB0BAB" w:rsidP="00196044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wszczęcia przez jakikolwiek podmiot lub wszczęcia z urzędu postępowania sądowego lub administracyjnego uniemożliwiającego wykonanie przedmiotu umowy przez Wykonawcę, w szczególności wstrzymujące możliwość uzyskania odpowiednich decyzji administracyjnych, uzgodnień, zezwoleń, ekspertyz lub innych aktów jak również wszczęcia postępowania w sprawie stwierdzenia nieważności uchwały rady gminy, oraz stwierdzenia jej nieważności, </w:t>
      </w:r>
      <w:r w:rsidRPr="00196044">
        <w:rPr>
          <w:rFonts w:asciiTheme="minorHAnsi" w:hAnsiTheme="minorHAnsi" w:cstheme="minorHAnsi"/>
        </w:rPr>
        <w:t xml:space="preserve"> </w:t>
      </w:r>
    </w:p>
    <w:p w14:paraId="4A2B3C2D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 obowiązujących przepisów prawa wpływających na termin wykonania przedmiotu umowy, w tym w szczególności nałożenia na Wykonawcę obowiązku uzyskania dodatkowych decyzji administracyjnych, uzgodnień, zezwoleń, ekspertyz lub innych aktów administracyjnych niezbędnych do wykonania przedmiotu umowy, których uzyskanie nie było konieczne na etapie składania ofert, z zastrzeżeniem, że termin wykonania umowy może ulec zmianie o czas, o jaki wyżej wskazane okoliczności wpłynęły na termin wykonania umowy przez Wykonawcę, to jest uniemożliwiły Wykonawcy terminową realizację przedmiotu umowy, </w:t>
      </w:r>
    </w:p>
    <w:p w14:paraId="77B06455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wystąpienia konieczności ponowienia części procedury planistycznej,</w:t>
      </w:r>
      <w:r w:rsidR="00D178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zastrzeżeniem</w:t>
      </w:r>
      <w:r w:rsidR="00D1783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termin może ulec wydłużeniu stosownie do wymagań terminów ustawowych wymaganych na ponowienie tej procedury,</w:t>
      </w:r>
    </w:p>
    <w:p w14:paraId="450616DA" w14:textId="06571550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stwierdzenia przez Radę </w:t>
      </w:r>
      <w:r w:rsidR="00D17834">
        <w:rPr>
          <w:rFonts w:asciiTheme="minorHAnsi" w:hAnsiTheme="minorHAnsi" w:cstheme="minorHAnsi"/>
        </w:rPr>
        <w:t>Miejską w</w:t>
      </w:r>
      <w:r w:rsidR="00196044">
        <w:rPr>
          <w:rFonts w:asciiTheme="minorHAnsi" w:hAnsiTheme="minorHAnsi" w:cstheme="minorHAnsi"/>
        </w:rPr>
        <w:t xml:space="preserve"> Magnuszewie </w:t>
      </w:r>
      <w:r>
        <w:rPr>
          <w:rFonts w:asciiTheme="minorHAnsi" w:hAnsiTheme="minorHAnsi" w:cstheme="minorHAnsi"/>
        </w:rPr>
        <w:t xml:space="preserve"> konieczności dokonania zmian w przedstawionym projekcie </w:t>
      </w:r>
      <w:r>
        <w:rPr>
          <w:rFonts w:asciiTheme="minorHAnsi" w:hAnsiTheme="minorHAnsi" w:cstheme="minorHAnsi"/>
        </w:rPr>
        <w:lastRenderedPageBreak/>
        <w:t xml:space="preserve">uchwały w sprawie uchwalenia planu ogólnego Gminy </w:t>
      </w:r>
      <w:r w:rsidR="00196044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 xml:space="preserve"> lub jej części, </w:t>
      </w:r>
    </w:p>
    <w:p w14:paraId="15A77A58" w14:textId="405E3F38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stwierdzenia przez Wojewodę niezgodności z przepisami prawa uchwały Rady </w:t>
      </w:r>
      <w:r w:rsidR="00D17834">
        <w:rPr>
          <w:rFonts w:asciiTheme="minorHAnsi" w:hAnsiTheme="minorHAnsi" w:cstheme="minorHAnsi"/>
        </w:rPr>
        <w:t xml:space="preserve">Miejskiej w </w:t>
      </w:r>
      <w:r w:rsidR="00196044">
        <w:rPr>
          <w:rFonts w:asciiTheme="minorHAnsi" w:hAnsiTheme="minorHAnsi" w:cstheme="minorHAnsi"/>
        </w:rPr>
        <w:t>Magnuszewie</w:t>
      </w:r>
      <w:r>
        <w:rPr>
          <w:rFonts w:asciiTheme="minorHAnsi" w:hAnsiTheme="minorHAnsi" w:cstheme="minorHAnsi"/>
        </w:rPr>
        <w:t xml:space="preserve"> w sprawie uchwalenia planu ogólnego wraz z załącznikiem oraz dokumentacji prac planistycznych;</w:t>
      </w:r>
    </w:p>
    <w:p w14:paraId="550D50F1" w14:textId="77777777" w:rsidR="00BB0BAB" w:rsidRDefault="00BB0BAB" w:rsidP="00A55C25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przedmiotu zamówienia, w przypadku: </w:t>
      </w:r>
    </w:p>
    <w:p w14:paraId="7AE7189F" w14:textId="77777777" w:rsidR="00BB0BAB" w:rsidRDefault="00BB0BAB" w:rsidP="00A55C25">
      <w:pPr>
        <w:pStyle w:val="Akapitzlist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 obowiązujących przepisów prawa, które weszły w życie po terminie składania ofert, powodujących konieczność zmiany zakresu przedmiotu zamówienia, w tym w szczególności zmiany obowiązków Wykonawcy lub rozwiązań wynikających z opisu przedmiotu zamówienia, </w:t>
      </w:r>
    </w:p>
    <w:p w14:paraId="0EA87B42" w14:textId="77777777" w:rsidR="00BB0BAB" w:rsidRDefault="00BB0BAB" w:rsidP="00A55C25">
      <w:pPr>
        <w:pStyle w:val="Akapitzlist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realizacji zamówienia wystąpią nieprzewidziane w dokumentacji postępowania o udzielenie zamówienia publicznego okoliczności powodujące konieczność zmiany opisu przedmiotu zamówienia, </w:t>
      </w:r>
      <w:r w:rsidR="001C62C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tym w szczególności, jeżeli informacje wynikające z opisu przedmiotu zamówienia okażą się nieprawidłowe, co spowoduje konieczność zmiany opisu przedmiotu zamówienia w zakresie cech, funkcjonalności lub innych wymagań Zamawiającego; </w:t>
      </w:r>
    </w:p>
    <w:p w14:paraId="7590C9EB" w14:textId="4F244F5D" w:rsidR="00BB0BAB" w:rsidRDefault="00BB0BAB" w:rsidP="00A55C25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postanowień zawartej umowy może nastąpić wyłącznie</w:t>
      </w:r>
      <w:r w:rsidR="00196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zgodą obu Stron</w:t>
      </w:r>
      <w:r w:rsidR="0019604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wyrażoną na piśmie w formie aneksu do umowy, pod rygorem nieważności takiej zmian</w:t>
      </w:r>
    </w:p>
    <w:p w14:paraId="4E9F4065" w14:textId="77777777" w:rsidR="00BB0BAB" w:rsidRDefault="00BB0BAB" w:rsidP="00510BA0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asciiTheme="minorHAnsi" w:eastAsia="Calibri" w:hAnsiTheme="minorHAnsi" w:cstheme="minorHAnsi"/>
          <w:strike/>
          <w:sz w:val="20"/>
          <w:szCs w:val="20"/>
          <w:lang w:eastAsia="ar-SA"/>
        </w:rPr>
      </w:pPr>
    </w:p>
    <w:p w14:paraId="4E763EA1" w14:textId="77777777" w:rsidR="00510BA0" w:rsidRDefault="00510BA0" w:rsidP="00510BA0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trike/>
          <w:sz w:val="20"/>
          <w:szCs w:val="20"/>
        </w:rPr>
      </w:pPr>
    </w:p>
    <w:p w14:paraId="294D7B75" w14:textId="02C50AE7" w:rsidR="00BB0BAB" w:rsidRDefault="00BB0BAB" w:rsidP="00BB0BAB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1C71DAFB" w14:textId="34E21822" w:rsidR="00052856" w:rsidRDefault="00052856" w:rsidP="00BB0BAB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Kary umowne </w:t>
      </w:r>
    </w:p>
    <w:p w14:paraId="1C861099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zapłacą kary umowne, które będą naliczane w następujących terminach:</w:t>
      </w:r>
    </w:p>
    <w:p w14:paraId="5E376FEF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0FCE0010" w14:textId="326C0C8E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wykonaniu usług w wysokości </w:t>
      </w:r>
      <w:r w:rsidR="00196044">
        <w:rPr>
          <w:rFonts w:asciiTheme="minorHAnsi" w:hAnsiTheme="minorHAnsi" w:cstheme="minorHAnsi"/>
        </w:rPr>
        <w:t>0,5%</w:t>
      </w:r>
      <w:r>
        <w:rPr>
          <w:rFonts w:asciiTheme="minorHAnsi" w:hAnsiTheme="minorHAnsi" w:cstheme="minorHAnsi"/>
        </w:rPr>
        <w:t xml:space="preserve">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  za każdy dzień zwłoki w oddaniu przedmiotu umowy;</w:t>
      </w:r>
    </w:p>
    <w:p w14:paraId="6CE5304A" w14:textId="5662988C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usunięciu wad stwierdzonych przy odbiorze przedmiotu umowy w wysokości 0,1%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</w:t>
      </w:r>
      <w:r w:rsidR="00196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każdy dzień zwłoki liczonej od dnia wyznaczonego na usunięcie wad;</w:t>
      </w:r>
    </w:p>
    <w:p w14:paraId="2F7A75DA" w14:textId="00C7897F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odstąpienie od realizacji przedmiotu umowy z przyczyn nie leżących po stronie Wykonawcy w wysokości 10%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ust.1 umowy;</w:t>
      </w:r>
    </w:p>
    <w:p w14:paraId="0808067D" w14:textId="61342114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zwłokę we wprowadzeniu zmian w wysokości 0,</w:t>
      </w:r>
      <w:r w:rsidR="0005285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% wartości wynagrodzenia brutto określonego w § 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ust. 1 umowy za każdy dzień zwłoki  liczony od dnia wyznaczonego na dokonanie zmian;</w:t>
      </w:r>
    </w:p>
    <w:p w14:paraId="36ED982B" w14:textId="374DDBBD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brak obecności podczas prezentacji planu w wysokości 0,</w:t>
      </w:r>
      <w:r w:rsidR="0005285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 za każdy stwierdzony przypadek;</w:t>
      </w:r>
    </w:p>
    <w:p w14:paraId="3C4142FE" w14:textId="6297E1B8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zapłaci Wykonawcy kary umowne za odstąpienie od realizacji przedmiotu umowy z przyczyn nie leżących po stronie Wykonawcy w wysokości 10%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umowy. W przypadku odstąpienia od umowy przez Zamawiającego, oprócz kary, zamawiający zapłaci za prace wykonane do momentu odstąpienia od umowy.</w:t>
      </w:r>
    </w:p>
    <w:p w14:paraId="2EB3E743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przypadkach, gdy rzeczywiście poniesiona szkoda w wyniku nienależytego lub nieterminowego wykonania przedmiotu umowy przekraczać będzie kary umowne, Zamawiający może dochodzić odszkodowania uzupełniającego niezależnie od kar.</w:t>
      </w:r>
    </w:p>
    <w:p w14:paraId="46BBB8C6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Zamawiającemu przysługuje prawo do natychmiastowego i wolnego od skutków finansowych z tego tytułu, odstąpienia od umowy, jeżeli Wykonawca mimo dwóch kolejnych pisemnych monitów nie będzie realizował robót zgodnie z umową oraz w przypadku opóźnienia w realizacji sięgającego ponad 2 miesiące, leżącego po stronie Wykonawcy i nie wynikającego z nieprzewidzianych w chwili zawarcia umowy zdarzeń i okoliczności, w tym działań lub zaniechań innych zainteresowanych przedmiotem umowy podmiotów lub wynikających z działań innych organów uczestniczących w procedurach związanych z uzyskaniem przedmiotu umowy lub siły wyższej. Zamawiający zapłaci za prace wykonane do momentu odstąpienia od umowy.</w:t>
      </w:r>
    </w:p>
    <w:p w14:paraId="2AAC700E" w14:textId="66EC7A30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Łączna maksymalna wysokość kar umownych, które mogą dochodzić strony, nie może przekroczyć 20% wynagro</w:t>
      </w:r>
      <w:r>
        <w:rPr>
          <w:rFonts w:asciiTheme="minorHAnsi" w:hAnsiTheme="minorHAnsi" w:cstheme="minorHAnsi"/>
          <w:bCs/>
        </w:rPr>
        <w:t xml:space="preserve">dzenia brutto określonego w § </w:t>
      </w:r>
      <w:r w:rsidR="00052856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ust. 1umowy.</w:t>
      </w:r>
    </w:p>
    <w:p w14:paraId="345380AF" w14:textId="77777777" w:rsidR="00BB0BAB" w:rsidRDefault="00BB0BAB" w:rsidP="00BB0BA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27C8AE0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F877FCA" w14:textId="77777777" w:rsidR="00052856" w:rsidRDefault="00052856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6CAEC90" w14:textId="77777777" w:rsidR="00052856" w:rsidRDefault="00052856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EE869EB" w14:textId="32F2CF53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F27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656893B5" w14:textId="389EA6AC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Prawa autorskie </w:t>
      </w:r>
    </w:p>
    <w:p w14:paraId="35346591" w14:textId="77777777" w:rsidR="00BB0BAB" w:rsidRDefault="00BB0BAB" w:rsidP="00A55C25">
      <w:pPr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w ramach wynagrodzenia przewidzianego niniejszą umową przenosi </w:t>
      </w:r>
      <w:r>
        <w:rPr>
          <w:rFonts w:asciiTheme="minorHAnsi" w:hAnsiTheme="minorHAnsi" w:cstheme="minorHAnsi"/>
          <w:spacing w:val="-2"/>
          <w:sz w:val="20"/>
          <w:szCs w:val="20"/>
        </w:rPr>
        <w:t>na Zamawiającego autorskie prawa majątkowe do utworów w postaci opracowań określonych w §1 ust. 1</w:t>
      </w:r>
      <w:r>
        <w:rPr>
          <w:rFonts w:asciiTheme="minorHAnsi" w:hAnsiTheme="minorHAnsi" w:cstheme="minorHAnsi"/>
          <w:sz w:val="20"/>
          <w:szCs w:val="20"/>
        </w:rPr>
        <w:t xml:space="preserve"> oraz towarzyszących im materiałów powstałych w wyniku realizacji niniejszej umowy, jak również wyłączne prawo do zezwalania na wykonywanie zależnych praw autorskich (rozporządzanie i korzystanie z opracowań utworów). </w:t>
      </w:r>
    </w:p>
    <w:p w14:paraId="36294C8F" w14:textId="77777777" w:rsidR="00BB0BAB" w:rsidRDefault="00BB0BAB" w:rsidP="00A55C25">
      <w:pPr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Przeniesienie praw, o których wyżej mowa następuje bez ograniczeń co do terytorium, czasu, liczby egzemplarzy,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w zakresie następujących pól eksploatacji: </w:t>
      </w:r>
    </w:p>
    <w:p w14:paraId="696ADE77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użytkowanie opracowania na własny użytek, użytek swoich jednostek organizacyjnych oraz użytek osób trzecich w celach związanych z realizacją zadań Zamawiającego,</w:t>
      </w:r>
    </w:p>
    <w:p w14:paraId="43E5773D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utrwalenie opracowania na wszelkich rodzajach nośników, a w szczególności na nośnikach video, taśmie światłoczułej, magnetycznej, dyskach komputerowych oraz wszystkich typach nośników przeznaczonych do zapisu cyfrowego (np. CD, DVD, pendrive, itd.),</w:t>
      </w:r>
    </w:p>
    <w:p w14:paraId="551C2A3D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zwielokrotnianie opracowania dowolną techniką w dowolnej ilości, w tym techniką magnetyczną na kasetach video, techniką światłoczułą i cyfrową, techniką zapisu komputerowego na wszystkich rodzajach nośników dostosowanych do tej formy zapisu, wytwarzanie jakąkolwiek techniką egzemplarzy opracowania, w tym techniką drukarską reprograficzną zapisu magnetycznego oraz techniką cyfrową,</w:t>
      </w:r>
    </w:p>
    <w:p w14:paraId="348D4026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wprowadzanie opracowania do pamięci komputera na dowolnej liczbie stanowisk komputerowych oraz do sieci multimedialnej, telekomunikacyjnej, komputerowej, </w:t>
      </w:r>
    </w:p>
    <w:p w14:paraId="29E2D16A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rozpowszechnianie opracowania, w tym: wyświetlanie, wystawianie, publiczne udostępnienie, publikowanie w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internecie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7D88A0A7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wykorzystanie w opracowaniach multimedialnych, wykorzystywanie całości lub fragmentów opracowania do celów promocyjnych i reklamy, </w:t>
      </w:r>
    </w:p>
    <w:p w14:paraId="7D881C01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publiczne udostępnianie opracowania w taki sposób, aby każdy mógł mieć do niego dostęp w miejscu i w czasie przez niego wybranym,</w:t>
      </w:r>
    </w:p>
    <w:p w14:paraId="69A73D95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łączenie fragmentów opracowania z innymi opracowaniami i wykonywanie wobec tak zmodyfikowanego</w:t>
      </w:r>
      <w:r>
        <w:rPr>
          <w:rFonts w:asciiTheme="minorHAnsi" w:hAnsiTheme="minorHAnsi" w:cstheme="minorHAnsi"/>
          <w:sz w:val="20"/>
          <w:szCs w:val="20"/>
        </w:rPr>
        <w:t xml:space="preserve"> opracowania lub jego części lub fragmentów czynności, o których mowa powyżej,</w:t>
      </w:r>
    </w:p>
    <w:p w14:paraId="4FF27AA2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dowolne przetwarzanie opracowania, w tym adaptacje, skróty, dzielenie na części lub fragmenty oraz inne modyfikacje i wykorzystywanie opracowania, jako podstawy lub materiał wyjściowy do tworzenia innych opracowań w rozumieniu przepisów ustawy o prawie autorskim i prawach pokrewnych i wykonywanie wobec tak zmodyfikowanego opracowania lub jego części lub fragmentów czynności, o których mowa powyżej.</w:t>
      </w:r>
    </w:p>
    <w:p w14:paraId="24577C35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Wykonawca wyraża zgodę na wykonywanie przez Zamawiającego, a także osoby działające w jego imieniu i na jego rzecz lub na jego zlecenie, na zasadzie wyłączności, autorskich praw zależnych do opracowań, przeróbek, zmian i adaptacji </w:t>
      </w:r>
      <w:r>
        <w:rPr>
          <w:rFonts w:asciiTheme="minorHAnsi" w:hAnsiTheme="minorHAnsi" w:cstheme="minorHAnsi"/>
        </w:rPr>
        <w:t>opracowania</w:t>
      </w:r>
      <w:r>
        <w:rPr>
          <w:rFonts w:asciiTheme="minorHAnsi" w:eastAsia="Times New Roman" w:hAnsiTheme="minorHAnsi" w:cstheme="minorHAnsi"/>
        </w:rPr>
        <w:t xml:space="preserve"> oraz wyraża zgodę na wyrażanie przez Zamawiającego dalszej zgody na wykonywanie zależnych praw autorskich do utworów w tym samym zakresie.</w:t>
      </w:r>
      <w:r>
        <w:rPr>
          <w:rFonts w:asciiTheme="minorHAnsi" w:hAnsiTheme="minorHAnsi" w:cstheme="minorHAnsi"/>
        </w:rPr>
        <w:t xml:space="preserve"> Wykonawca jednocześnie zapewnia, że niniejsze zezwolenie nie narusza osobistych praw twórcy do jego dzieł noszących znamiona opracowania.</w:t>
      </w:r>
    </w:p>
    <w:p w14:paraId="4B44D18C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Nabycie przez Zamawiającego praw, o których mowa w niniejszym paragrafie następuje niezależnie od poszczególnych etapów realizacji umowy z dniem odebrania egzemplarzy opracowania przez Zamawiającego. </w:t>
      </w:r>
    </w:p>
    <w:p w14:paraId="2A27CEF6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gwarantuje, iż wykonywanie praw autorskich (w tym praw zależnych) w zakresie objętym niniejszą umową nie naruszy jakichkolwiek praw osób trzecich, w tym majątkowych i osobistych praw autorskich osób trzecich. W przypadku zgłoszenia Zamawiającemu przez osoby trzecie roszczeń z tytułu naruszenia ich jakichkolwiek praw do opracowania, w szczególności praw autorskich i pokrewnych, Wykonawca przejmuje i zaspokoi wynikające z tego tytułu roszczenia względem Zamawiającego i zwolni go od odpowiedzialności z tytułu jakichkolwiek roszczeń, postępowań, szkód, strat, kar lub wszelkich innych wydatków powstałych z tego tytułu. </w:t>
      </w:r>
    </w:p>
    <w:p w14:paraId="543B8ACF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490011" w14:textId="07FF9DFB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14532C4E" w14:textId="67103277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Gwarancja </w:t>
      </w:r>
    </w:p>
    <w:p w14:paraId="0A944FFD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Wykonawca zobowiązuje się udzielić Zamawiającemu gwarancji jakości na przedmiot umowy na okres 24 miesięcy.</w:t>
      </w:r>
    </w:p>
    <w:p w14:paraId="76CD5F25" w14:textId="10C64DA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gwarancyjnym jest oświadczenie Wykonawcy złożone po stwierdzeniu przez Wojewodę </w:t>
      </w:r>
      <w:r w:rsidR="00052856">
        <w:rPr>
          <w:rFonts w:asciiTheme="minorHAnsi" w:hAnsiTheme="minorHAnsi" w:cstheme="minorHAnsi"/>
        </w:rPr>
        <w:t>Mazowieckiego</w:t>
      </w:r>
      <w:r>
        <w:rPr>
          <w:rFonts w:asciiTheme="minorHAnsi" w:hAnsiTheme="minorHAnsi" w:cstheme="minorHAnsi"/>
        </w:rPr>
        <w:t xml:space="preserve"> zgodności z przepisami prawa planu ogólnego. Okres gwarancji biegnie od dnia doręczenia przez Wykonawcę ww. oświadczenia Zamawiającemu.</w:t>
      </w:r>
    </w:p>
    <w:p w14:paraId="3FC7FE29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gwarancji jakości Wykonawca zobowiązuje się nieodpłatnie usuwać wszelkie wady dokumentacji stanowiącej przedmiot umowy, ujawnione w okresie gwarancji jakości, w terminie 1 miesiąca od dnia zawiadomienia o wadzie.</w:t>
      </w:r>
    </w:p>
    <w:p w14:paraId="766E3E23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Niezależnie od powyższego Wykonawca ponosi odpowiedzialność z tytułu rękojmi.</w:t>
      </w:r>
    </w:p>
    <w:p w14:paraId="7E52BD59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36EA41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C5A13F" w14:textId="09972C52" w:rsidR="00BB0BAB" w:rsidRDefault="00BB0BAB" w:rsidP="000528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</w:t>
      </w:r>
      <w:r w:rsidR="00052856">
        <w:rPr>
          <w:rFonts w:asciiTheme="minorHAnsi" w:hAnsiTheme="minorHAnsi" w:cstheme="minorHAnsi"/>
          <w:b/>
          <w:sz w:val="20"/>
          <w:szCs w:val="20"/>
        </w:rPr>
        <w:t>0</w:t>
      </w:r>
    </w:p>
    <w:p w14:paraId="58C7BB5D" w14:textId="0939BA53" w:rsidR="00BB0BAB" w:rsidRDefault="00052856" w:rsidP="00052856">
      <w:pPr>
        <w:spacing w:after="5" w:line="264" w:lineRule="auto"/>
        <w:ind w:right="13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RODO</w:t>
      </w:r>
    </w:p>
    <w:p w14:paraId="311FC1D8" w14:textId="77777777" w:rsidR="00052856" w:rsidRPr="00052856" w:rsidRDefault="00052856" w:rsidP="00052856">
      <w:pPr>
        <w:jc w:val="both"/>
        <w:rPr>
          <w:rFonts w:ascii="Calibri" w:hAnsi="Calibri" w:cs="Calibri"/>
          <w:sz w:val="20"/>
          <w:szCs w:val="20"/>
        </w:rPr>
      </w:pPr>
      <w:r w:rsidRPr="00052856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A5C3FF5" w14:textId="77777777" w:rsidR="00052856" w:rsidRPr="00052856" w:rsidRDefault="00052856" w:rsidP="00052856">
      <w:pPr>
        <w:pStyle w:val="Bodytext50"/>
        <w:numPr>
          <w:ilvl w:val="1"/>
          <w:numId w:val="31"/>
        </w:numPr>
        <w:shd w:val="clear" w:color="auto" w:fill="auto"/>
        <w:spacing w:before="0" w:after="0" w:line="240" w:lineRule="auto"/>
        <w:rPr>
          <w:color w:val="000000"/>
          <w:sz w:val="20"/>
          <w:szCs w:val="20"/>
          <w:lang w:bidi="pl-PL"/>
        </w:rPr>
      </w:pPr>
      <w:r w:rsidRPr="00052856">
        <w:rPr>
          <w:color w:val="000000"/>
          <w:sz w:val="20"/>
          <w:szCs w:val="20"/>
          <w:lang w:bidi="pl-PL"/>
        </w:rPr>
        <w:t xml:space="preserve">Administratorem Danych Osobowych jest </w:t>
      </w:r>
      <w:r w:rsidRPr="00052856">
        <w:rPr>
          <w:color w:val="000000" w:themeColor="text1"/>
          <w:sz w:val="20"/>
          <w:szCs w:val="20"/>
          <w:lang w:bidi="pl-PL"/>
        </w:rPr>
        <w:t xml:space="preserve">Burmistrz Miasta i Gminy w Magnuszewie z siedzibą w Urzędzie Miasta i Gminy w Magnuszewie, ul. Saperów 24, 26-910 Magnuszew. Kontakt z administratorem jest możliwy za pomocą adresu mailowego: </w:t>
      </w:r>
      <w:hyperlink r:id="rId8" w:history="1">
        <w:r w:rsidRPr="00052856">
          <w:rPr>
            <w:rStyle w:val="Hipercze"/>
            <w:sz w:val="20"/>
            <w:szCs w:val="20"/>
            <w:lang w:bidi="pl-PL"/>
          </w:rPr>
          <w:t>gmina@magnuszew.pl</w:t>
        </w:r>
      </w:hyperlink>
    </w:p>
    <w:p w14:paraId="300E59BB" w14:textId="77777777" w:rsidR="00052856" w:rsidRPr="00052856" w:rsidRDefault="00052856" w:rsidP="00052856">
      <w:pPr>
        <w:pStyle w:val="Bodytext50"/>
        <w:numPr>
          <w:ilvl w:val="1"/>
          <w:numId w:val="31"/>
        </w:numPr>
        <w:shd w:val="clear" w:color="auto" w:fill="auto"/>
        <w:spacing w:before="0" w:after="0" w:line="240" w:lineRule="auto"/>
        <w:rPr>
          <w:color w:val="000000"/>
          <w:sz w:val="20"/>
          <w:szCs w:val="20"/>
          <w:lang w:bidi="pl-PL"/>
        </w:rPr>
      </w:pPr>
      <w:r w:rsidRPr="00052856">
        <w:rPr>
          <w:color w:val="000000"/>
          <w:sz w:val="20"/>
          <w:szCs w:val="20"/>
          <w:lang w:bidi="pl-PL"/>
        </w:rPr>
        <w:lastRenderedPageBreak/>
        <w:t>Inspektorem Ochrony Danych Osobowych jest Aleksandra Cnota-</w:t>
      </w:r>
      <w:proofErr w:type="spellStart"/>
      <w:r w:rsidRPr="00052856">
        <w:rPr>
          <w:color w:val="000000"/>
          <w:sz w:val="20"/>
          <w:szCs w:val="20"/>
          <w:lang w:bidi="pl-PL"/>
        </w:rPr>
        <w:t>Mikołajec</w:t>
      </w:r>
      <w:proofErr w:type="spellEnd"/>
      <w:r w:rsidRPr="00052856">
        <w:rPr>
          <w:color w:val="000000"/>
          <w:sz w:val="20"/>
          <w:szCs w:val="20"/>
          <w:lang w:bidi="pl-PL"/>
        </w:rPr>
        <w:t xml:space="preserve">. Kontakt z inspektorem jest możliwy za pomocą adresów mailowych: aleksandra@eduodo.pl lub iod@eduodo.pl, </w:t>
      </w:r>
    </w:p>
    <w:p w14:paraId="31953436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  <w:rPr>
          <w:color w:val="000000"/>
          <w:lang w:eastAsia="pl-PL" w:bidi="pl-PL"/>
        </w:rPr>
      </w:pPr>
      <w:r w:rsidRPr="00052856">
        <w:rPr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400D292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  <w:rPr>
          <w:color w:val="000000"/>
          <w:lang w:eastAsia="pl-PL" w:bidi="pl-PL"/>
        </w:rPr>
      </w:pPr>
      <w:r w:rsidRPr="00052856">
        <w:t xml:space="preserve">Odbiorcami Pani/Pana danych osobowych mogą być: </w:t>
      </w:r>
    </w:p>
    <w:p w14:paraId="6E9B1027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>osoby lub podmioty, którym udostępniona zostanie dokumentacja postępowania,</w:t>
      </w:r>
    </w:p>
    <w:p w14:paraId="4DC799E9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D684F4A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 xml:space="preserve">inne podmioty, które na podstawie stosownych umów przetwarzają dane osobowe administratora, </w:t>
      </w:r>
    </w:p>
    <w:p w14:paraId="25B6CD4F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70EF1A40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Pani/Pana dane osobowe nie będą przekazywane do państw trzecich lub organizacji międzynarodowych, </w:t>
      </w:r>
    </w:p>
    <w:p w14:paraId="1FCEFF30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Ma Pani/Pan prawo żądania od Administratora: </w:t>
      </w:r>
    </w:p>
    <w:p w14:paraId="6320AAAE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7740B1AB" w14:textId="77777777" w:rsidR="00052856" w:rsidRPr="00052856" w:rsidRDefault="00052856" w:rsidP="00052856">
      <w:pPr>
        <w:pStyle w:val="Akapitzlist"/>
        <w:spacing w:line="240" w:lineRule="auto"/>
        <w:jc w:val="both"/>
      </w:pPr>
      <w:r w:rsidRPr="00052856"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07ECF2DF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282E1155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 xml:space="preserve">do usunięcia danych osobowych wyłącznie na podstawie art. 17 RODO, </w:t>
      </w:r>
    </w:p>
    <w:p w14:paraId="0A5BA5D3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78F54F1D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714" w:hanging="357"/>
        <w:contextualSpacing/>
        <w:jc w:val="both"/>
      </w:pPr>
      <w:r w:rsidRPr="00052856">
        <w:t xml:space="preserve">do wniesienia sprzeciwu wobec przetwarzania danych, jeśli nie występują prawnie uzasadnione podstawy przetwarzania i na zasadach opisanych w art. 21 RODO, </w:t>
      </w:r>
    </w:p>
    <w:p w14:paraId="75E905F7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contextualSpacing/>
        <w:jc w:val="both"/>
      </w:pPr>
      <w:r w:rsidRPr="00052856">
        <w:t>do przenoszenia danych, zgodnie z art. 20 RODO,</w:t>
      </w:r>
    </w:p>
    <w:p w14:paraId="0796CD72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contextualSpacing/>
        <w:jc w:val="both"/>
      </w:pPr>
      <w:r w:rsidRPr="00052856">
        <w:t xml:space="preserve">prawo do wniesienia skargi do organu nadzorczego, </w:t>
      </w:r>
    </w:p>
    <w:p w14:paraId="3F543381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W celu skorzystania oraz uzyskania informacji dotyczących praw określonych powyżej (lit. a-g) należy skontaktować się z Administratorem lub z Inspektorem Ochrony Danych.  </w:t>
      </w:r>
    </w:p>
    <w:p w14:paraId="1C48B255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937C0A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ind w:left="357" w:hanging="357"/>
        <w:contextualSpacing/>
        <w:jc w:val="both"/>
      </w:pPr>
      <w:r w:rsidRPr="00052856">
        <w:t>Podanie przez Pani/Pana danych osobowych jest wymogiem ustawowym.</w:t>
      </w:r>
    </w:p>
    <w:p w14:paraId="6D6970D5" w14:textId="43F524D9" w:rsidR="00BB0BAB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ind w:left="35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52856">
        <w:t>Pani/Pana dane mogą być przetwarzane w sposób zautomatyzowany i nie będą profilowane</w:t>
      </w:r>
    </w:p>
    <w:p w14:paraId="011A98D0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6519BC" w14:textId="5AE7931C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0EF1742" w14:textId="5EE908CE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Postanowienia końcowe </w:t>
      </w:r>
    </w:p>
    <w:p w14:paraId="659927A6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 sprawach nieuregulowanych w niniejszej umowie zastosowanie mają odpowiednie przepisy Kodeksu Cywilnego.</w:t>
      </w:r>
    </w:p>
    <w:p w14:paraId="3F92F554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 przypadku zmiany, w trakcie opracowania planu, ustawy o planowaniu i zagospodarowaniu przestrzennym Strony umowy dokonają analizy możliwości kontynuacji procedury na warunkach niniejszej umowy, a w przypadku konieczności uzupełnienia opracowania o niezbędne czynności merytoryczne i formalne mające na celu dostosowanie opracowania do nowych przepisów – określą nowe warunki realizacji umowy.</w:t>
      </w:r>
    </w:p>
    <w:p w14:paraId="03DA722F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lastRenderedPageBreak/>
        <w:t>Zmiany dotyczące treści niniejszej umowy wymagają formy pisemnej pod rygorem nieważności.</w:t>
      </w:r>
    </w:p>
    <w:p w14:paraId="6E5B204E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Wszelkie załączniki i aneksy do niniejszej umowy wymagają formy pisemnej pod rygorem nieważności.</w:t>
      </w:r>
    </w:p>
    <w:p w14:paraId="3BA29D3E" w14:textId="77777777" w:rsidR="00052856" w:rsidRDefault="00BB0BAB" w:rsidP="00052856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Ewentualne spory wynikłe na tle realizacji niniejszej umowy Strony poddają rozstrzyganiu sądowi właściwemu ze względu na siedzibę Zamawiającego.</w:t>
      </w:r>
    </w:p>
    <w:p w14:paraId="49532D9A" w14:textId="26C055A7" w:rsidR="00052856" w:rsidRPr="00052856" w:rsidRDefault="00052856" w:rsidP="00052856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="Calibri" w:hAnsi="Calibri" w:cs="Calibri"/>
          <w:iCs/>
          <w:sz w:val="20"/>
          <w:szCs w:val="20"/>
          <w:lang w:val="cs-CZ"/>
        </w:rPr>
      </w:pPr>
      <w:r w:rsidRPr="00052856">
        <w:rPr>
          <w:rFonts w:ascii="Calibri" w:hAnsi="Calibri" w:cs="Calibri"/>
          <w:sz w:val="20"/>
          <w:szCs w:val="20"/>
        </w:rPr>
        <w:t xml:space="preserve">Umowę sporządzono w 3 jednobrzmiących egzemplarzach: 2 egzemplarze umowy dla Zamawiającego, 1 egzemplarz dla Wykonawcy </w:t>
      </w:r>
    </w:p>
    <w:p w14:paraId="53ED1533" w14:textId="77777777" w:rsidR="00052856" w:rsidRDefault="00052856" w:rsidP="00052856">
      <w:pPr>
        <w:tabs>
          <w:tab w:val="left" w:pos="-567"/>
        </w:tabs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6848FC9B" w14:textId="77777777" w:rsidR="00BB0BAB" w:rsidRDefault="00BB0BAB" w:rsidP="00BB0BAB">
      <w:pPr>
        <w:tabs>
          <w:tab w:val="left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30FB80D" w14:textId="77777777" w:rsidR="00BB0BAB" w:rsidRDefault="00BB0BAB" w:rsidP="00BB0BAB">
      <w:pPr>
        <w:tabs>
          <w:tab w:val="left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E02FD07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B1B66F" w14:textId="77777777" w:rsidR="00B46EBF" w:rsidRDefault="00132B29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6E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B07F56" w14:textId="77777777" w:rsidR="00BB0BAB" w:rsidRPr="00082105" w:rsidRDefault="00B46EBF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08210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B0BAB" w:rsidRPr="00082105">
        <w:rPr>
          <w:rFonts w:asciiTheme="minorHAnsi" w:hAnsiTheme="minorHAnsi" w:cstheme="minorHAnsi"/>
          <w:b/>
          <w:sz w:val="20"/>
          <w:szCs w:val="20"/>
        </w:rPr>
        <w:t xml:space="preserve">ZAMAWIAJĄCY:                                                                 </w:t>
      </w:r>
      <w:r w:rsidRPr="0008210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</w:t>
      </w:r>
      <w:r w:rsidR="00BB0BAB" w:rsidRPr="00082105">
        <w:rPr>
          <w:rFonts w:asciiTheme="minorHAnsi" w:hAnsiTheme="minorHAnsi" w:cstheme="minorHAnsi"/>
          <w:b/>
          <w:sz w:val="20"/>
          <w:szCs w:val="20"/>
        </w:rPr>
        <w:t xml:space="preserve">       WYKONAWCA:</w:t>
      </w:r>
    </w:p>
    <w:p w14:paraId="5511FD3A" w14:textId="77777777" w:rsidR="00BB0BAB" w:rsidRDefault="00BB0BAB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0C1F3347" w14:textId="77777777" w:rsidR="00265416" w:rsidRDefault="00265416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0248DE43" w14:textId="77777777" w:rsidR="00265416" w:rsidRDefault="00265416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2E2C84FF" w14:textId="684377E9" w:rsidR="00BB0BAB" w:rsidRPr="00265416" w:rsidRDefault="00265416" w:rsidP="00265416">
      <w:pPr>
        <w:pStyle w:val="Default"/>
        <w:spacing w:after="18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65416">
        <w:rPr>
          <w:rFonts w:asciiTheme="minorHAnsi" w:hAnsiTheme="minorHAnsi" w:cstheme="minorHAnsi"/>
          <w:b/>
          <w:bCs/>
          <w:color w:val="auto"/>
          <w:sz w:val="20"/>
          <w:szCs w:val="20"/>
        </w:rPr>
        <w:t>KONTRASYGNATA:</w:t>
      </w:r>
    </w:p>
    <w:sectPr w:rsidR="00BB0BAB" w:rsidRPr="00265416" w:rsidSect="00A55E65">
      <w:footerReference w:type="default" r:id="rId9"/>
      <w:pgSz w:w="11906" w:h="16838" w:code="9"/>
      <w:pgMar w:top="1276" w:right="851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796C" w14:textId="77777777" w:rsidR="00B4586A" w:rsidRDefault="00B4586A" w:rsidP="00440994">
      <w:r>
        <w:separator/>
      </w:r>
    </w:p>
  </w:endnote>
  <w:endnote w:type="continuationSeparator" w:id="0">
    <w:p w14:paraId="1ED0FD1B" w14:textId="77777777" w:rsidR="00B4586A" w:rsidRDefault="00B4586A" w:rsidP="0044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7868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507FE58" w14:textId="77777777" w:rsidR="0044168B" w:rsidRDefault="0043239C">
        <w:pPr>
          <w:pStyle w:val="Stopka"/>
          <w:jc w:val="right"/>
        </w:pPr>
        <w:r w:rsidRPr="00B773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4168B" w:rsidRPr="00B773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B773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F387B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B773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B52D1D" w14:textId="77777777" w:rsidR="0044168B" w:rsidRDefault="00441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FD5D" w14:textId="77777777" w:rsidR="00B4586A" w:rsidRDefault="00B4586A" w:rsidP="00440994">
      <w:r>
        <w:separator/>
      </w:r>
    </w:p>
  </w:footnote>
  <w:footnote w:type="continuationSeparator" w:id="0">
    <w:p w14:paraId="605B7294" w14:textId="77777777" w:rsidR="00B4586A" w:rsidRDefault="00B4586A" w:rsidP="0044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3" w15:restartNumberingAfterBreak="0">
    <w:nsid w:val="00EC1A95"/>
    <w:multiLevelType w:val="hybridMultilevel"/>
    <w:tmpl w:val="1E2842FE"/>
    <w:lvl w:ilvl="0" w:tplc="93CCA1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D31AD"/>
    <w:multiLevelType w:val="hybridMultilevel"/>
    <w:tmpl w:val="F3EE97A2"/>
    <w:lvl w:ilvl="0" w:tplc="91D041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C26B4"/>
    <w:multiLevelType w:val="hybridMultilevel"/>
    <w:tmpl w:val="FC8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7A7F"/>
    <w:multiLevelType w:val="hybridMultilevel"/>
    <w:tmpl w:val="EC54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357A9"/>
    <w:multiLevelType w:val="hybridMultilevel"/>
    <w:tmpl w:val="3390AA22"/>
    <w:lvl w:ilvl="0" w:tplc="6824C21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D3650"/>
    <w:multiLevelType w:val="hybridMultilevel"/>
    <w:tmpl w:val="C032E5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18C56BA"/>
    <w:multiLevelType w:val="hybridMultilevel"/>
    <w:tmpl w:val="DBBA288A"/>
    <w:lvl w:ilvl="0" w:tplc="A6E41608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2383A"/>
    <w:multiLevelType w:val="hybridMultilevel"/>
    <w:tmpl w:val="8616598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5B15967"/>
    <w:multiLevelType w:val="hybridMultilevel"/>
    <w:tmpl w:val="0F78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6E94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A93"/>
    <w:multiLevelType w:val="hybridMultilevel"/>
    <w:tmpl w:val="48AE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21F94"/>
    <w:multiLevelType w:val="hybridMultilevel"/>
    <w:tmpl w:val="5D367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3D4616E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BA1CDF"/>
    <w:multiLevelType w:val="hybridMultilevel"/>
    <w:tmpl w:val="D8A4C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04D8F"/>
    <w:multiLevelType w:val="hybridMultilevel"/>
    <w:tmpl w:val="404C1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873EC"/>
    <w:multiLevelType w:val="hybridMultilevel"/>
    <w:tmpl w:val="C5A4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179D8"/>
    <w:multiLevelType w:val="hybridMultilevel"/>
    <w:tmpl w:val="548CE6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0AE39BD"/>
    <w:multiLevelType w:val="hybridMultilevel"/>
    <w:tmpl w:val="82E04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731979"/>
    <w:multiLevelType w:val="hybridMultilevel"/>
    <w:tmpl w:val="E2C401BA"/>
    <w:lvl w:ilvl="0" w:tplc="A2E6F3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D2"/>
    <w:multiLevelType w:val="hybridMultilevel"/>
    <w:tmpl w:val="FD86936E"/>
    <w:lvl w:ilvl="0" w:tplc="BF829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E2066F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075B2"/>
    <w:multiLevelType w:val="hybridMultilevel"/>
    <w:tmpl w:val="3EAA8AFC"/>
    <w:lvl w:ilvl="0" w:tplc="7C704D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75F6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C206C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0E92"/>
    <w:multiLevelType w:val="hybridMultilevel"/>
    <w:tmpl w:val="7852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2A277A"/>
    <w:multiLevelType w:val="hybridMultilevel"/>
    <w:tmpl w:val="CFAECB20"/>
    <w:lvl w:ilvl="0" w:tplc="2C0880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33C65"/>
    <w:multiLevelType w:val="hybridMultilevel"/>
    <w:tmpl w:val="4FD051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D5035"/>
    <w:multiLevelType w:val="hybridMultilevel"/>
    <w:tmpl w:val="708E75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3547CE"/>
    <w:multiLevelType w:val="hybridMultilevel"/>
    <w:tmpl w:val="F92E2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04702D"/>
    <w:multiLevelType w:val="hybridMultilevel"/>
    <w:tmpl w:val="015CA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2E67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E1A72"/>
    <w:multiLevelType w:val="hybridMultilevel"/>
    <w:tmpl w:val="67B89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47264"/>
    <w:multiLevelType w:val="hybridMultilevel"/>
    <w:tmpl w:val="4F6E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044"/>
    <w:multiLevelType w:val="hybridMultilevel"/>
    <w:tmpl w:val="9674581C"/>
    <w:lvl w:ilvl="0" w:tplc="C2BE7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31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094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2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025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230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8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141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8520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5249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0852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7845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321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2640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463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437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827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551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090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96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27784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1646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1560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3415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946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9852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682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0558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1899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3378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7699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2460715">
    <w:abstractNumId w:val="30"/>
  </w:num>
  <w:num w:numId="32" w16cid:durableId="300891004">
    <w:abstractNumId w:val="15"/>
  </w:num>
  <w:num w:numId="33" w16cid:durableId="192814783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D"/>
    <w:rsid w:val="000010ED"/>
    <w:rsid w:val="00006865"/>
    <w:rsid w:val="00007002"/>
    <w:rsid w:val="0002078E"/>
    <w:rsid w:val="000331EF"/>
    <w:rsid w:val="00040A75"/>
    <w:rsid w:val="00043FCB"/>
    <w:rsid w:val="00051407"/>
    <w:rsid w:val="00052856"/>
    <w:rsid w:val="000551B2"/>
    <w:rsid w:val="000552FE"/>
    <w:rsid w:val="00082105"/>
    <w:rsid w:val="0009768A"/>
    <w:rsid w:val="000A4166"/>
    <w:rsid w:val="000B1DB8"/>
    <w:rsid w:val="000B20C3"/>
    <w:rsid w:val="000B2266"/>
    <w:rsid w:val="000C01C9"/>
    <w:rsid w:val="000C2ADF"/>
    <w:rsid w:val="000C3FC1"/>
    <w:rsid w:val="000C4EA1"/>
    <w:rsid w:val="000E44C6"/>
    <w:rsid w:val="000F473E"/>
    <w:rsid w:val="000F5782"/>
    <w:rsid w:val="0010226B"/>
    <w:rsid w:val="00132B29"/>
    <w:rsid w:val="001509D5"/>
    <w:rsid w:val="0015283C"/>
    <w:rsid w:val="00182CD3"/>
    <w:rsid w:val="001844E8"/>
    <w:rsid w:val="00184ACD"/>
    <w:rsid w:val="00196044"/>
    <w:rsid w:val="00197ED6"/>
    <w:rsid w:val="001B66BC"/>
    <w:rsid w:val="001B770A"/>
    <w:rsid w:val="001C1C71"/>
    <w:rsid w:val="001C62C2"/>
    <w:rsid w:val="001D017E"/>
    <w:rsid w:val="001D7D13"/>
    <w:rsid w:val="001E676C"/>
    <w:rsid w:val="001F6D4B"/>
    <w:rsid w:val="0021135E"/>
    <w:rsid w:val="00213CF7"/>
    <w:rsid w:val="0022038C"/>
    <w:rsid w:val="002206C9"/>
    <w:rsid w:val="00220F49"/>
    <w:rsid w:val="00237B0C"/>
    <w:rsid w:val="00237D3B"/>
    <w:rsid w:val="0025567B"/>
    <w:rsid w:val="00262335"/>
    <w:rsid w:val="00262AE0"/>
    <w:rsid w:val="00265416"/>
    <w:rsid w:val="002655DF"/>
    <w:rsid w:val="00265658"/>
    <w:rsid w:val="002749F9"/>
    <w:rsid w:val="00291F4F"/>
    <w:rsid w:val="00292F80"/>
    <w:rsid w:val="0029629A"/>
    <w:rsid w:val="00297728"/>
    <w:rsid w:val="002A5E94"/>
    <w:rsid w:val="002A7FAF"/>
    <w:rsid w:val="002B0649"/>
    <w:rsid w:val="002C54F8"/>
    <w:rsid w:val="002C7B83"/>
    <w:rsid w:val="002D1E3C"/>
    <w:rsid w:val="003101C4"/>
    <w:rsid w:val="00313C27"/>
    <w:rsid w:val="003215A2"/>
    <w:rsid w:val="0033393B"/>
    <w:rsid w:val="00353379"/>
    <w:rsid w:val="003814EA"/>
    <w:rsid w:val="00394C05"/>
    <w:rsid w:val="003D4058"/>
    <w:rsid w:val="003D4AF5"/>
    <w:rsid w:val="003F0D48"/>
    <w:rsid w:val="003F16CE"/>
    <w:rsid w:val="003F5E4B"/>
    <w:rsid w:val="003F5FEF"/>
    <w:rsid w:val="004138C5"/>
    <w:rsid w:val="00422834"/>
    <w:rsid w:val="00423398"/>
    <w:rsid w:val="00423650"/>
    <w:rsid w:val="00424BD2"/>
    <w:rsid w:val="004300CC"/>
    <w:rsid w:val="0043239C"/>
    <w:rsid w:val="00433C16"/>
    <w:rsid w:val="00440994"/>
    <w:rsid w:val="0044168B"/>
    <w:rsid w:val="00443AB4"/>
    <w:rsid w:val="004448DA"/>
    <w:rsid w:val="0044497B"/>
    <w:rsid w:val="00455779"/>
    <w:rsid w:val="0047218F"/>
    <w:rsid w:val="00477682"/>
    <w:rsid w:val="00487566"/>
    <w:rsid w:val="00487ACE"/>
    <w:rsid w:val="00492447"/>
    <w:rsid w:val="004A0888"/>
    <w:rsid w:val="004A2EFE"/>
    <w:rsid w:val="004A46BF"/>
    <w:rsid w:val="004B1E7C"/>
    <w:rsid w:val="004B32C8"/>
    <w:rsid w:val="004C75F8"/>
    <w:rsid w:val="004C7B50"/>
    <w:rsid w:val="004F120C"/>
    <w:rsid w:val="004F2C0B"/>
    <w:rsid w:val="004F2E64"/>
    <w:rsid w:val="004F7214"/>
    <w:rsid w:val="00510BA0"/>
    <w:rsid w:val="005115C8"/>
    <w:rsid w:val="00531E5F"/>
    <w:rsid w:val="005678FE"/>
    <w:rsid w:val="00567CD4"/>
    <w:rsid w:val="00581931"/>
    <w:rsid w:val="00585B07"/>
    <w:rsid w:val="005945F0"/>
    <w:rsid w:val="005D631B"/>
    <w:rsid w:val="005E165C"/>
    <w:rsid w:val="005E6287"/>
    <w:rsid w:val="005F387B"/>
    <w:rsid w:val="005F5E69"/>
    <w:rsid w:val="0061461F"/>
    <w:rsid w:val="00616903"/>
    <w:rsid w:val="00620428"/>
    <w:rsid w:val="0062117D"/>
    <w:rsid w:val="006213ED"/>
    <w:rsid w:val="00622CD8"/>
    <w:rsid w:val="00631976"/>
    <w:rsid w:val="006819CD"/>
    <w:rsid w:val="00691375"/>
    <w:rsid w:val="00692B00"/>
    <w:rsid w:val="00696C19"/>
    <w:rsid w:val="006A174F"/>
    <w:rsid w:val="006A59F6"/>
    <w:rsid w:val="006C2F2F"/>
    <w:rsid w:val="006C3831"/>
    <w:rsid w:val="006C50F0"/>
    <w:rsid w:val="006D0E05"/>
    <w:rsid w:val="006D66FB"/>
    <w:rsid w:val="006F2F65"/>
    <w:rsid w:val="006F735A"/>
    <w:rsid w:val="00702B84"/>
    <w:rsid w:val="00703E14"/>
    <w:rsid w:val="0072364D"/>
    <w:rsid w:val="007247BF"/>
    <w:rsid w:val="00741212"/>
    <w:rsid w:val="00762A04"/>
    <w:rsid w:val="00777C96"/>
    <w:rsid w:val="00795E80"/>
    <w:rsid w:val="00796459"/>
    <w:rsid w:val="007B1E3F"/>
    <w:rsid w:val="007B26C4"/>
    <w:rsid w:val="007C204F"/>
    <w:rsid w:val="007C564A"/>
    <w:rsid w:val="00802ED9"/>
    <w:rsid w:val="00805715"/>
    <w:rsid w:val="00806EB8"/>
    <w:rsid w:val="0081050E"/>
    <w:rsid w:val="00810523"/>
    <w:rsid w:val="008127C3"/>
    <w:rsid w:val="00813637"/>
    <w:rsid w:val="00815FB9"/>
    <w:rsid w:val="008174F6"/>
    <w:rsid w:val="00817BB5"/>
    <w:rsid w:val="008223FB"/>
    <w:rsid w:val="00827FA3"/>
    <w:rsid w:val="0083498D"/>
    <w:rsid w:val="008431BC"/>
    <w:rsid w:val="00856BB1"/>
    <w:rsid w:val="00867E34"/>
    <w:rsid w:val="00873F7D"/>
    <w:rsid w:val="00897C92"/>
    <w:rsid w:val="008A78B2"/>
    <w:rsid w:val="008C684B"/>
    <w:rsid w:val="008D294E"/>
    <w:rsid w:val="008D51AA"/>
    <w:rsid w:val="008E1198"/>
    <w:rsid w:val="008E420E"/>
    <w:rsid w:val="008F7029"/>
    <w:rsid w:val="00901679"/>
    <w:rsid w:val="00912863"/>
    <w:rsid w:val="00920CBB"/>
    <w:rsid w:val="00932B77"/>
    <w:rsid w:val="009414D4"/>
    <w:rsid w:val="0096242D"/>
    <w:rsid w:val="00967152"/>
    <w:rsid w:val="009B4693"/>
    <w:rsid w:val="009B65F1"/>
    <w:rsid w:val="009C0FB2"/>
    <w:rsid w:val="009D4058"/>
    <w:rsid w:val="009E0F29"/>
    <w:rsid w:val="009E75CB"/>
    <w:rsid w:val="009F22A0"/>
    <w:rsid w:val="009F4324"/>
    <w:rsid w:val="00A01395"/>
    <w:rsid w:val="00A035C0"/>
    <w:rsid w:val="00A116E5"/>
    <w:rsid w:val="00A236C9"/>
    <w:rsid w:val="00A23A01"/>
    <w:rsid w:val="00A31229"/>
    <w:rsid w:val="00A33D0D"/>
    <w:rsid w:val="00A431BF"/>
    <w:rsid w:val="00A50296"/>
    <w:rsid w:val="00A51692"/>
    <w:rsid w:val="00A55C25"/>
    <w:rsid w:val="00A55E65"/>
    <w:rsid w:val="00A71939"/>
    <w:rsid w:val="00A815BD"/>
    <w:rsid w:val="00A81F5C"/>
    <w:rsid w:val="00A83831"/>
    <w:rsid w:val="00A92021"/>
    <w:rsid w:val="00A9238A"/>
    <w:rsid w:val="00A95118"/>
    <w:rsid w:val="00AA0781"/>
    <w:rsid w:val="00AB770C"/>
    <w:rsid w:val="00AC5738"/>
    <w:rsid w:val="00AD6320"/>
    <w:rsid w:val="00AE2F8E"/>
    <w:rsid w:val="00AE379D"/>
    <w:rsid w:val="00AF270B"/>
    <w:rsid w:val="00AF6213"/>
    <w:rsid w:val="00B1447D"/>
    <w:rsid w:val="00B14528"/>
    <w:rsid w:val="00B25157"/>
    <w:rsid w:val="00B2678E"/>
    <w:rsid w:val="00B328BA"/>
    <w:rsid w:val="00B36D00"/>
    <w:rsid w:val="00B3738E"/>
    <w:rsid w:val="00B37394"/>
    <w:rsid w:val="00B4586A"/>
    <w:rsid w:val="00B46EBF"/>
    <w:rsid w:val="00B736C0"/>
    <w:rsid w:val="00B77336"/>
    <w:rsid w:val="00B826D4"/>
    <w:rsid w:val="00B864E1"/>
    <w:rsid w:val="00BB091D"/>
    <w:rsid w:val="00BB0BAB"/>
    <w:rsid w:val="00BB3034"/>
    <w:rsid w:val="00BD192C"/>
    <w:rsid w:val="00BE01EF"/>
    <w:rsid w:val="00BE1D8B"/>
    <w:rsid w:val="00BE2F87"/>
    <w:rsid w:val="00BF3BB9"/>
    <w:rsid w:val="00BF684D"/>
    <w:rsid w:val="00C0561A"/>
    <w:rsid w:val="00C134D3"/>
    <w:rsid w:val="00C21ED9"/>
    <w:rsid w:val="00C322C8"/>
    <w:rsid w:val="00C32613"/>
    <w:rsid w:val="00C42A12"/>
    <w:rsid w:val="00C443AF"/>
    <w:rsid w:val="00C603C4"/>
    <w:rsid w:val="00C778EB"/>
    <w:rsid w:val="00CD3339"/>
    <w:rsid w:val="00CD72B7"/>
    <w:rsid w:val="00CE1538"/>
    <w:rsid w:val="00CE5DCC"/>
    <w:rsid w:val="00CF4093"/>
    <w:rsid w:val="00D02663"/>
    <w:rsid w:val="00D042F5"/>
    <w:rsid w:val="00D14EF3"/>
    <w:rsid w:val="00D17834"/>
    <w:rsid w:val="00D241F7"/>
    <w:rsid w:val="00D313A0"/>
    <w:rsid w:val="00D31EAF"/>
    <w:rsid w:val="00D36B6D"/>
    <w:rsid w:val="00D429E5"/>
    <w:rsid w:val="00D53FCD"/>
    <w:rsid w:val="00D571C0"/>
    <w:rsid w:val="00D6027E"/>
    <w:rsid w:val="00D61886"/>
    <w:rsid w:val="00D8688E"/>
    <w:rsid w:val="00D90F12"/>
    <w:rsid w:val="00DA161D"/>
    <w:rsid w:val="00DA3763"/>
    <w:rsid w:val="00DB0E0E"/>
    <w:rsid w:val="00DB494A"/>
    <w:rsid w:val="00DC7C47"/>
    <w:rsid w:val="00DD6ABC"/>
    <w:rsid w:val="00DF611A"/>
    <w:rsid w:val="00E01010"/>
    <w:rsid w:val="00E20AC0"/>
    <w:rsid w:val="00E2233C"/>
    <w:rsid w:val="00E2550A"/>
    <w:rsid w:val="00E4626D"/>
    <w:rsid w:val="00E67282"/>
    <w:rsid w:val="00E74F9A"/>
    <w:rsid w:val="00E76013"/>
    <w:rsid w:val="00E820E4"/>
    <w:rsid w:val="00E85340"/>
    <w:rsid w:val="00E91DD2"/>
    <w:rsid w:val="00E97920"/>
    <w:rsid w:val="00EC1033"/>
    <w:rsid w:val="00EC5E8B"/>
    <w:rsid w:val="00EC7E87"/>
    <w:rsid w:val="00ED2479"/>
    <w:rsid w:val="00ED3A46"/>
    <w:rsid w:val="00ED3CCC"/>
    <w:rsid w:val="00EE14CB"/>
    <w:rsid w:val="00EF4EF5"/>
    <w:rsid w:val="00F139AD"/>
    <w:rsid w:val="00F23B5F"/>
    <w:rsid w:val="00F50785"/>
    <w:rsid w:val="00F61724"/>
    <w:rsid w:val="00F66954"/>
    <w:rsid w:val="00F66DB2"/>
    <w:rsid w:val="00F702AA"/>
    <w:rsid w:val="00F75313"/>
    <w:rsid w:val="00F765BE"/>
    <w:rsid w:val="00F85CB8"/>
    <w:rsid w:val="00FA450C"/>
    <w:rsid w:val="00FB15B5"/>
    <w:rsid w:val="00FB26D3"/>
    <w:rsid w:val="00FE049F"/>
    <w:rsid w:val="00FE5BDB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A5BE"/>
  <w15:docId w15:val="{3FD44F56-93CF-4A43-AEDB-634C8FF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70C"/>
    <w:rPr>
      <w:rFonts w:ascii="Bookman Old Style" w:hAnsi="Bookman Old Style"/>
      <w:sz w:val="24"/>
      <w:szCs w:val="24"/>
    </w:rPr>
  </w:style>
  <w:style w:type="paragraph" w:styleId="Nagwek1">
    <w:name w:val="heading 1"/>
    <w:basedOn w:val="Normalny"/>
    <w:next w:val="Normalny"/>
    <w:qFormat/>
    <w:rsid w:val="00AB770C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6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B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994"/>
    <w:rPr>
      <w:rFonts w:ascii="Bookman Old Style"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994"/>
    <w:rPr>
      <w:vertAlign w:val="superscript"/>
    </w:rPr>
  </w:style>
  <w:style w:type="paragraph" w:customStyle="1" w:styleId="Tekstpodstawowy21">
    <w:name w:val="Tekst podstawowy 21"/>
    <w:basedOn w:val="Normalny"/>
    <w:rsid w:val="00213CF7"/>
    <w:pPr>
      <w:suppressAutoHyphens/>
      <w:jc w:val="both"/>
    </w:pPr>
    <w:rPr>
      <w:rFonts w:ascii="Times New Roman" w:hAnsi="Times New Roman"/>
      <w:szCs w:val="20"/>
    </w:rPr>
  </w:style>
  <w:style w:type="paragraph" w:customStyle="1" w:styleId="Tekstpodstawowy210">
    <w:name w:val="Tekst podstawowy 21"/>
    <w:basedOn w:val="Normalny"/>
    <w:rsid w:val="0047218F"/>
    <w:pPr>
      <w:suppressAutoHyphens/>
      <w:jc w:val="both"/>
    </w:pPr>
    <w:rPr>
      <w:rFonts w:ascii="Times New Roman" w:hAnsi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6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5E165C"/>
  </w:style>
  <w:style w:type="character" w:styleId="Hipercze">
    <w:name w:val="Hyperlink"/>
    <w:semiHidden/>
    <w:unhideWhenUsed/>
    <w:rsid w:val="00A83831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- Accent 11 Znak,Akapit z listą4 Znak,sw tekst Znak"/>
    <w:link w:val="Akapitzlist"/>
    <w:uiPriority w:val="34"/>
    <w:qFormat/>
    <w:locked/>
    <w:rsid w:val="00A83831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umerowanie,Akapit z listą BS,L1,Akapit z listą5,T_SZ_List Paragraph,normalny tekst,Kolorowa lista — akcent 11,CW_Lista,Colorful List - Accent 11,Akapit z listą4,Średnia siatka 1 — akcent 21,sw tekst,Colorful List - Accent 111,BulletC"/>
    <w:basedOn w:val="Normalny"/>
    <w:link w:val="AkapitzlistZnak"/>
    <w:uiPriority w:val="34"/>
    <w:qFormat/>
    <w:rsid w:val="00A83831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msonospacing0">
    <w:name w:val="msonospacing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Tekstpodstawowy2">
    <w:name w:val="WW-Tekst podstawowy 2"/>
    <w:basedOn w:val="Normalny"/>
    <w:rsid w:val="00A83831"/>
    <w:pPr>
      <w:suppressAutoHyphens/>
      <w:spacing w:line="360" w:lineRule="auto"/>
      <w:jc w:val="both"/>
    </w:pPr>
    <w:rPr>
      <w:rFonts w:ascii="Times New Roman" w:hAnsi="Times New Roman"/>
      <w:b/>
      <w:bCs/>
      <w:szCs w:val="20"/>
      <w:lang w:eastAsia="ar-SA"/>
    </w:rPr>
  </w:style>
  <w:style w:type="paragraph" w:customStyle="1" w:styleId="znak">
    <w:name w:val="znak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listparagraph0">
    <w:name w:val="msolistparagraph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B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BB0BA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A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A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41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68B"/>
    <w:rPr>
      <w:rFonts w:ascii="Bookman Old Style" w:hAnsi="Bookman Old Styl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1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8B"/>
    <w:rPr>
      <w:rFonts w:ascii="Bookman Old Style" w:hAnsi="Bookman Old Style"/>
      <w:sz w:val="24"/>
      <w:szCs w:val="24"/>
    </w:rPr>
  </w:style>
  <w:style w:type="character" w:customStyle="1" w:styleId="Bodytext5">
    <w:name w:val="Body text (5)_"/>
    <w:basedOn w:val="Domylnaczcionkaakapitu"/>
    <w:link w:val="Bodytext50"/>
    <w:rsid w:val="0005285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5285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gnu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EDF50-9EFD-42FF-83CE-6A9DCD2E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4348</Words>
  <Characters>26093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 7322/26/2001                                        Kozienice dnia 2001</vt:lpstr>
    </vt:vector>
  </TitlesOfParts>
  <Company>KOZIENICE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7322/26/2001                                        Kozienice dnia 2001</dc:title>
  <dc:creator>URZĄD MIASTA I GMINY</dc:creator>
  <cp:lastModifiedBy>Izabela Włodarczyk</cp:lastModifiedBy>
  <cp:revision>4</cp:revision>
  <cp:lastPrinted>2024-03-27T09:29:00Z</cp:lastPrinted>
  <dcterms:created xsi:type="dcterms:W3CDTF">2024-08-07T20:11:00Z</dcterms:created>
  <dcterms:modified xsi:type="dcterms:W3CDTF">2024-08-09T07:06:00Z</dcterms:modified>
</cp:coreProperties>
</file>